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Default="005837F7" w:rsidP="00E6143D"/>
    <w:p w14:paraId="1137CB8C" w14:textId="77777777" w:rsidR="00B9586B" w:rsidRPr="00B9586B" w:rsidRDefault="00B9586B" w:rsidP="00E6143D"/>
    <w:p w14:paraId="248877C1" w14:textId="77777777" w:rsidR="00B9586B" w:rsidRDefault="00B9586B" w:rsidP="00E6143D"/>
    <w:p w14:paraId="2266DBF1" w14:textId="77777777" w:rsidR="00B9586B" w:rsidRDefault="00B9586B" w:rsidP="00E6143D"/>
    <w:p w14:paraId="5F106233" w14:textId="77777777" w:rsidR="00B9586B" w:rsidRDefault="00B9586B" w:rsidP="00E6143D"/>
    <w:p w14:paraId="12941A78" w14:textId="77777777" w:rsidR="00B9586B" w:rsidRPr="00B9586B" w:rsidRDefault="00B9586B" w:rsidP="00E6143D"/>
    <w:p w14:paraId="56C81C33" w14:textId="77777777" w:rsidR="00B9586B" w:rsidRPr="00B9586B" w:rsidRDefault="00F45469" w:rsidP="00F45469">
      <w:pPr>
        <w:tabs>
          <w:tab w:val="left" w:pos="6826"/>
        </w:tabs>
      </w:pPr>
      <w:r>
        <w:tab/>
      </w:r>
    </w:p>
    <w:p w14:paraId="55EEA99E" w14:textId="77777777" w:rsidR="00B9586B" w:rsidRPr="00B9586B" w:rsidRDefault="00B9586B" w:rsidP="00E6143D"/>
    <w:p w14:paraId="3FEDEB1D" w14:textId="77777777" w:rsidR="00B9586B" w:rsidRPr="00B9586B" w:rsidRDefault="00B9586B" w:rsidP="00D44E77">
      <w:pPr>
        <w:ind w:left="0"/>
      </w:pPr>
    </w:p>
    <w:p w14:paraId="256193C6" w14:textId="77777777" w:rsidR="00B9586B" w:rsidRDefault="00B9586B" w:rsidP="00E6143D"/>
    <w:p w14:paraId="2B6EDD69" w14:textId="29A5C6F4" w:rsidR="00B9586B" w:rsidRDefault="00D922F1" w:rsidP="00077510">
      <w:pPr>
        <w:ind w:left="0"/>
        <w:jc w:val="center"/>
        <w:rPr>
          <w:color w:val="808080" w:themeColor="background1" w:themeShade="80"/>
          <w:sz w:val="40"/>
          <w:szCs w:val="40"/>
        </w:rPr>
      </w:pPr>
      <w:r>
        <w:rPr>
          <w:color w:val="808080" w:themeColor="background1" w:themeShade="80"/>
          <w:sz w:val="40"/>
          <w:szCs w:val="40"/>
        </w:rPr>
        <w:t>SECCIÓN 1</w:t>
      </w:r>
      <w:r w:rsidR="00D0196A">
        <w:rPr>
          <w:color w:val="808080" w:themeColor="background1" w:themeShade="80"/>
          <w:sz w:val="40"/>
          <w:szCs w:val="40"/>
        </w:rPr>
        <w:t>4</w:t>
      </w:r>
      <w:r>
        <w:rPr>
          <w:color w:val="808080" w:themeColor="background1" w:themeShade="80"/>
          <w:sz w:val="40"/>
          <w:szCs w:val="40"/>
        </w:rPr>
        <w:t>: MONTAJE DE</w:t>
      </w:r>
      <w:r w:rsidR="00B02A8A">
        <w:rPr>
          <w:color w:val="808080" w:themeColor="background1" w:themeShade="80"/>
          <w:sz w:val="40"/>
          <w:szCs w:val="40"/>
        </w:rPr>
        <w:t xml:space="preserve"> EQUIPOS</w:t>
      </w:r>
      <w:r>
        <w:rPr>
          <w:color w:val="808080" w:themeColor="background1" w:themeShade="80"/>
          <w:sz w:val="40"/>
          <w:szCs w:val="40"/>
        </w:rPr>
        <w:t xml:space="preserve"> </w:t>
      </w:r>
    </w:p>
    <w:p w14:paraId="5730CDC0" w14:textId="17965113" w:rsidR="007B2E18" w:rsidRDefault="00B02A8A" w:rsidP="00077510">
      <w:pPr>
        <w:ind w:left="0"/>
        <w:jc w:val="center"/>
        <w:rPr>
          <w:color w:val="808080" w:themeColor="background1" w:themeShade="80"/>
          <w:sz w:val="40"/>
          <w:szCs w:val="40"/>
        </w:rPr>
      </w:pPr>
      <w:r>
        <w:rPr>
          <w:color w:val="808080" w:themeColor="background1" w:themeShade="80"/>
          <w:sz w:val="40"/>
          <w:szCs w:val="40"/>
        </w:rPr>
        <w:t>DE ALTA TENSIÓN</w:t>
      </w:r>
    </w:p>
    <w:p w14:paraId="065218F8" w14:textId="245751F2" w:rsidR="00B9586B" w:rsidRDefault="00B9586B" w:rsidP="00E6143D">
      <w:pPr>
        <w:rPr>
          <w:color w:val="808080" w:themeColor="background1" w:themeShade="80"/>
          <w:sz w:val="24"/>
          <w:szCs w:val="24"/>
        </w:rPr>
      </w:pPr>
    </w:p>
    <w:p w14:paraId="44EF68E3" w14:textId="77777777" w:rsidR="00602B96" w:rsidRPr="00DB5E8D" w:rsidRDefault="00602B96" w:rsidP="00E6143D">
      <w:pPr>
        <w:rPr>
          <w:color w:val="808080" w:themeColor="background1" w:themeShade="80"/>
          <w:sz w:val="40"/>
          <w:szCs w:val="40"/>
        </w:rPr>
      </w:pPr>
    </w:p>
    <w:p w14:paraId="169489E2" w14:textId="77777777" w:rsidR="003813ED" w:rsidRPr="00DB5E8D" w:rsidRDefault="003813ED" w:rsidP="00E6143D">
      <w:pPr>
        <w:rPr>
          <w:color w:val="808080" w:themeColor="background1" w:themeShade="80"/>
        </w:rPr>
      </w:pPr>
    </w:p>
    <w:p w14:paraId="5B7A67E2" w14:textId="77777777" w:rsidR="00B9586B" w:rsidRPr="00DB5E8D" w:rsidRDefault="00B9586B" w:rsidP="00E6143D">
      <w:pPr>
        <w:rPr>
          <w:color w:val="808080" w:themeColor="background1" w:themeShade="80"/>
        </w:rPr>
      </w:pPr>
    </w:p>
    <w:p w14:paraId="45E24FC5" w14:textId="14A9737F" w:rsidR="00151BC0" w:rsidRDefault="008377D2" w:rsidP="00151BC0">
      <w:pPr>
        <w:ind w:left="0"/>
        <w:jc w:val="center"/>
        <w:rPr>
          <w:color w:val="808080" w:themeColor="background1" w:themeShade="80"/>
          <w:sz w:val="32"/>
          <w:szCs w:val="32"/>
          <w:lang w:val="en-US"/>
        </w:rPr>
      </w:pPr>
      <w:r w:rsidRPr="008377D2">
        <w:rPr>
          <w:color w:val="808080" w:themeColor="background1" w:themeShade="80"/>
          <w:sz w:val="32"/>
          <w:szCs w:val="32"/>
          <w:lang w:val="en-US"/>
        </w:rPr>
        <w:t>24_266_OA_</w:t>
      </w:r>
      <w:r w:rsidR="00C95278" w:rsidRPr="00C95278">
        <w:rPr>
          <w:color w:val="808080" w:themeColor="background1" w:themeShade="80"/>
          <w:sz w:val="32"/>
          <w:szCs w:val="32"/>
          <w:lang w:val="en-US"/>
        </w:rPr>
        <w:t>D01</w:t>
      </w:r>
    </w:p>
    <w:p w14:paraId="78C357D1" w14:textId="77777777" w:rsidR="00B9586B" w:rsidRPr="006F1DAD" w:rsidRDefault="00B9586B" w:rsidP="00E6143D">
      <w:pPr>
        <w:rPr>
          <w:color w:val="808080" w:themeColor="background1" w:themeShade="80"/>
          <w:lang w:val="en-US"/>
        </w:rPr>
      </w:pPr>
    </w:p>
    <w:p w14:paraId="790CEB54" w14:textId="77777777" w:rsidR="00B9586B" w:rsidRPr="006F1DAD" w:rsidRDefault="00B9586B" w:rsidP="00E6143D">
      <w:pPr>
        <w:rPr>
          <w:color w:val="808080" w:themeColor="background1" w:themeShade="80"/>
          <w:lang w:val="en-US"/>
        </w:rPr>
      </w:pPr>
    </w:p>
    <w:p w14:paraId="7FACF6C3" w14:textId="77777777" w:rsidR="00B9586B" w:rsidRPr="006F1DAD" w:rsidRDefault="00B9586B" w:rsidP="00E6143D">
      <w:pPr>
        <w:rPr>
          <w:color w:val="808080" w:themeColor="background1" w:themeShade="80"/>
          <w:lang w:val="en-US"/>
        </w:rPr>
      </w:pPr>
    </w:p>
    <w:p w14:paraId="2983A3C8" w14:textId="77777777" w:rsidR="00B9586B" w:rsidRPr="006F1DAD" w:rsidRDefault="00B9586B" w:rsidP="00E6143D">
      <w:pPr>
        <w:rPr>
          <w:color w:val="808080" w:themeColor="background1" w:themeShade="80"/>
          <w:lang w:val="en-US"/>
        </w:rPr>
      </w:pPr>
    </w:p>
    <w:p w14:paraId="3A2EFCC2" w14:textId="77777777" w:rsidR="00E6143D" w:rsidRPr="006F1DAD" w:rsidRDefault="00E6143D" w:rsidP="002F46E9">
      <w:pPr>
        <w:ind w:left="0"/>
        <w:rPr>
          <w:color w:val="808080" w:themeColor="background1" w:themeShade="80"/>
          <w:lang w:val="en-US"/>
        </w:rPr>
      </w:pPr>
    </w:p>
    <w:p w14:paraId="37A374CB" w14:textId="77777777" w:rsidR="00EE13C2" w:rsidRPr="006F1DAD" w:rsidRDefault="00EE13C2" w:rsidP="002F46E9">
      <w:pPr>
        <w:ind w:left="0"/>
        <w:rPr>
          <w:color w:val="808080" w:themeColor="background1" w:themeShade="80"/>
          <w:lang w:val="en-US"/>
        </w:rPr>
      </w:pPr>
    </w:p>
    <w:p w14:paraId="14C4732E" w14:textId="77777777" w:rsidR="003813ED" w:rsidRPr="006F1DAD" w:rsidRDefault="00125D4E" w:rsidP="002F46E9">
      <w:pPr>
        <w:ind w:left="0"/>
        <w:rPr>
          <w:color w:val="808080" w:themeColor="background1" w:themeShade="80"/>
          <w:lang w:val="en-US"/>
        </w:rPr>
      </w:pPr>
      <w:r w:rsidRPr="006F1DAD">
        <w:rPr>
          <w:color w:val="808080" w:themeColor="background1" w:themeShade="80"/>
          <w:lang w:val="en-US"/>
        </w:rPr>
        <w:t xml:space="preserve"> </w:t>
      </w:r>
    </w:p>
    <w:p w14:paraId="4F83609C" w14:textId="77777777" w:rsidR="00C662FF" w:rsidRPr="006F1DAD" w:rsidRDefault="00C662FF" w:rsidP="007B2E18">
      <w:pPr>
        <w:ind w:left="0"/>
        <w:rPr>
          <w:color w:val="808080" w:themeColor="background1" w:themeShade="80"/>
          <w:lang w:val="en-US"/>
        </w:rPr>
      </w:pPr>
    </w:p>
    <w:p w14:paraId="7E1E23A6" w14:textId="77777777" w:rsidR="00B9586B" w:rsidRPr="006F1DAD" w:rsidRDefault="00B9586B" w:rsidP="00E6143D">
      <w:pPr>
        <w:rPr>
          <w:color w:val="808080" w:themeColor="background1" w:themeShade="80"/>
          <w:lang w:val="en-US"/>
        </w:rPr>
      </w:pPr>
    </w:p>
    <w:p w14:paraId="654A957B" w14:textId="77777777" w:rsidR="00B9586B" w:rsidRPr="006F1DAD" w:rsidRDefault="00B9586B" w:rsidP="00E6143D">
      <w:pPr>
        <w:jc w:val="right"/>
        <w:rPr>
          <w:color w:val="808080" w:themeColor="background1" w:themeShade="80"/>
          <w:lang w:val="en-US"/>
        </w:rPr>
        <w:sectPr w:rsidR="00B9586B" w:rsidRPr="006F1DAD">
          <w:headerReference w:type="default" r:id="rId11"/>
          <w:footerReference w:type="default" r:id="rId12"/>
          <w:pgSz w:w="12240" w:h="15840"/>
          <w:pgMar w:top="1417" w:right="1701" w:bottom="1417" w:left="1701" w:header="708" w:footer="708" w:gutter="0"/>
          <w:cols w:space="708"/>
          <w:docGrid w:linePitch="360"/>
        </w:sectPr>
      </w:pPr>
      <w:r w:rsidRPr="006F1DAD">
        <w:rPr>
          <w:color w:val="808080" w:themeColor="background1" w:themeShade="80"/>
          <w:lang w:val="en-US"/>
        </w:rPr>
        <w:t>www.coordinadorelectrico.cl</w:t>
      </w:r>
    </w:p>
    <w:sdt>
      <w:sdtPr>
        <w:rPr>
          <w:rFonts w:eastAsiaTheme="minorHAnsi" w:cstheme="minorBidi"/>
          <w:color w:val="auto"/>
          <w:sz w:val="22"/>
          <w:szCs w:val="22"/>
          <w:lang w:val="es-ES" w:eastAsia="en-US"/>
        </w:rPr>
        <w:id w:val="-1765986394"/>
        <w:docPartObj>
          <w:docPartGallery w:val="Table of Contents"/>
          <w:docPartUnique/>
        </w:docPartObj>
      </w:sdtPr>
      <w:sdtEndPr>
        <w:rPr>
          <w:b/>
          <w:bCs/>
        </w:rPr>
      </w:sdtEndPr>
      <w:sdtContent>
        <w:p w14:paraId="79558B63" w14:textId="77777777" w:rsidR="00E6143D" w:rsidRPr="00F02325" w:rsidRDefault="00F02325" w:rsidP="00F02325">
          <w:pPr>
            <w:pStyle w:val="TtuloTDC"/>
            <w:jc w:val="center"/>
            <w:rPr>
              <w:color w:val="auto"/>
            </w:rPr>
          </w:pPr>
          <w:r w:rsidRPr="00F02325">
            <w:rPr>
              <w:color w:val="auto"/>
              <w:lang w:val="es-ES"/>
            </w:rPr>
            <w:t>ÍNDICE</w:t>
          </w:r>
        </w:p>
        <w:p w14:paraId="55E8379B" w14:textId="21FBB0DF" w:rsidR="004C2F9D" w:rsidRDefault="00E6143D">
          <w:pPr>
            <w:pStyle w:val="TDC1"/>
            <w:rPr>
              <w:rFonts w:asciiTheme="minorHAnsi" w:eastAsiaTheme="minorEastAsia" w:hAnsiTheme="minorHAnsi"/>
              <w:noProof/>
              <w:lang w:eastAsia="es-CL"/>
            </w:rPr>
          </w:pPr>
          <w:r>
            <w:rPr>
              <w:b/>
              <w:bCs/>
              <w:lang w:val="es-ES"/>
            </w:rPr>
            <w:fldChar w:fldCharType="begin"/>
          </w:r>
          <w:r>
            <w:rPr>
              <w:b/>
              <w:bCs/>
              <w:lang w:val="es-ES"/>
            </w:rPr>
            <w:instrText xml:space="preserve"> TOC \o "1-4" \h \z \u </w:instrText>
          </w:r>
          <w:r>
            <w:rPr>
              <w:b/>
              <w:bCs/>
              <w:lang w:val="es-ES"/>
            </w:rPr>
            <w:fldChar w:fldCharType="separate"/>
          </w:r>
          <w:hyperlink w:anchor="_Toc51277059" w:history="1">
            <w:r w:rsidR="004C2F9D" w:rsidRPr="004B5673">
              <w:rPr>
                <w:rStyle w:val="Hipervnculo"/>
                <w:noProof/>
              </w:rPr>
              <w:t>14.1</w:t>
            </w:r>
            <w:r w:rsidR="004C2F9D">
              <w:rPr>
                <w:rFonts w:asciiTheme="minorHAnsi" w:eastAsiaTheme="minorEastAsia" w:hAnsiTheme="minorHAnsi"/>
                <w:noProof/>
                <w:lang w:eastAsia="es-CL"/>
              </w:rPr>
              <w:tab/>
            </w:r>
            <w:r w:rsidR="004C2F9D" w:rsidRPr="004B5673">
              <w:rPr>
                <w:rStyle w:val="Hipervnculo"/>
                <w:noProof/>
              </w:rPr>
              <w:t>ALCANCE</w:t>
            </w:r>
            <w:r w:rsidR="004C2F9D">
              <w:rPr>
                <w:noProof/>
                <w:webHidden/>
              </w:rPr>
              <w:tab/>
            </w:r>
            <w:r w:rsidR="004C2F9D">
              <w:rPr>
                <w:noProof/>
                <w:webHidden/>
              </w:rPr>
              <w:fldChar w:fldCharType="begin"/>
            </w:r>
            <w:r w:rsidR="004C2F9D">
              <w:rPr>
                <w:noProof/>
                <w:webHidden/>
              </w:rPr>
              <w:instrText xml:space="preserve"> PAGEREF _Toc51277059 \h </w:instrText>
            </w:r>
            <w:r w:rsidR="004C2F9D">
              <w:rPr>
                <w:noProof/>
                <w:webHidden/>
              </w:rPr>
            </w:r>
            <w:r w:rsidR="004C2F9D">
              <w:rPr>
                <w:noProof/>
                <w:webHidden/>
              </w:rPr>
              <w:fldChar w:fldCharType="separate"/>
            </w:r>
            <w:r w:rsidR="004C2F9D">
              <w:rPr>
                <w:noProof/>
                <w:webHidden/>
              </w:rPr>
              <w:t>5</w:t>
            </w:r>
            <w:r w:rsidR="004C2F9D">
              <w:rPr>
                <w:noProof/>
                <w:webHidden/>
              </w:rPr>
              <w:fldChar w:fldCharType="end"/>
            </w:r>
          </w:hyperlink>
        </w:p>
        <w:p w14:paraId="48AA0B2D" w14:textId="72DF9F18" w:rsidR="004C2F9D" w:rsidRDefault="004C2F9D">
          <w:pPr>
            <w:pStyle w:val="TDC1"/>
            <w:rPr>
              <w:rFonts w:asciiTheme="minorHAnsi" w:eastAsiaTheme="minorEastAsia" w:hAnsiTheme="minorHAnsi"/>
              <w:noProof/>
              <w:lang w:eastAsia="es-CL"/>
            </w:rPr>
          </w:pPr>
          <w:hyperlink w:anchor="_Toc51277060" w:history="1">
            <w:r w:rsidRPr="004B5673">
              <w:rPr>
                <w:rStyle w:val="Hipervnculo"/>
                <w:noProof/>
              </w:rPr>
              <w:t>14.2</w:t>
            </w:r>
            <w:r>
              <w:rPr>
                <w:rFonts w:asciiTheme="minorHAnsi" w:eastAsiaTheme="minorEastAsia" w:hAnsiTheme="minorHAnsi"/>
                <w:noProof/>
                <w:lang w:eastAsia="es-CL"/>
              </w:rPr>
              <w:tab/>
            </w:r>
            <w:r w:rsidRPr="004B5673">
              <w:rPr>
                <w:rStyle w:val="Hipervnculo"/>
                <w:noProof/>
              </w:rPr>
              <w:t>DESCONECTADORES, CON Y SIN PUESTA A TIERRA</w:t>
            </w:r>
            <w:r>
              <w:rPr>
                <w:noProof/>
                <w:webHidden/>
              </w:rPr>
              <w:tab/>
            </w:r>
            <w:r>
              <w:rPr>
                <w:noProof/>
                <w:webHidden/>
              </w:rPr>
              <w:fldChar w:fldCharType="begin"/>
            </w:r>
            <w:r>
              <w:rPr>
                <w:noProof/>
                <w:webHidden/>
              </w:rPr>
              <w:instrText xml:space="preserve"> PAGEREF _Toc51277060 \h </w:instrText>
            </w:r>
            <w:r>
              <w:rPr>
                <w:noProof/>
                <w:webHidden/>
              </w:rPr>
            </w:r>
            <w:r>
              <w:rPr>
                <w:noProof/>
                <w:webHidden/>
              </w:rPr>
              <w:fldChar w:fldCharType="separate"/>
            </w:r>
            <w:r>
              <w:rPr>
                <w:noProof/>
                <w:webHidden/>
              </w:rPr>
              <w:t>5</w:t>
            </w:r>
            <w:r>
              <w:rPr>
                <w:noProof/>
                <w:webHidden/>
              </w:rPr>
              <w:fldChar w:fldCharType="end"/>
            </w:r>
          </w:hyperlink>
        </w:p>
        <w:p w14:paraId="3E7B9D55" w14:textId="32F16F19" w:rsidR="004C2F9D" w:rsidRDefault="004C2F9D">
          <w:pPr>
            <w:pStyle w:val="TDC2"/>
            <w:rPr>
              <w:rFonts w:asciiTheme="minorHAnsi" w:eastAsiaTheme="minorEastAsia" w:hAnsiTheme="minorHAnsi"/>
              <w:noProof/>
              <w:lang w:eastAsia="es-CL"/>
            </w:rPr>
          </w:pPr>
          <w:hyperlink w:anchor="_Toc51277061" w:history="1">
            <w:r w:rsidRPr="004B5673">
              <w:rPr>
                <w:rStyle w:val="Hipervnculo"/>
                <w:noProof/>
              </w:rPr>
              <w:t>14.2.1</w:t>
            </w:r>
            <w:r>
              <w:rPr>
                <w:rFonts w:asciiTheme="minorHAnsi" w:eastAsiaTheme="minorEastAsia" w:hAnsiTheme="minorHAnsi"/>
                <w:noProof/>
                <w:lang w:eastAsia="es-CL"/>
              </w:rPr>
              <w:tab/>
            </w:r>
            <w:r w:rsidRPr="004B5673">
              <w:rPr>
                <w:rStyle w:val="Hipervnculo"/>
                <w:noProof/>
              </w:rPr>
              <w:t>ALCANCE</w:t>
            </w:r>
            <w:r>
              <w:rPr>
                <w:noProof/>
                <w:webHidden/>
              </w:rPr>
              <w:tab/>
            </w:r>
            <w:r>
              <w:rPr>
                <w:noProof/>
                <w:webHidden/>
              </w:rPr>
              <w:fldChar w:fldCharType="begin"/>
            </w:r>
            <w:r>
              <w:rPr>
                <w:noProof/>
                <w:webHidden/>
              </w:rPr>
              <w:instrText xml:space="preserve"> PAGEREF _Toc51277061 \h </w:instrText>
            </w:r>
            <w:r>
              <w:rPr>
                <w:noProof/>
                <w:webHidden/>
              </w:rPr>
            </w:r>
            <w:r>
              <w:rPr>
                <w:noProof/>
                <w:webHidden/>
              </w:rPr>
              <w:fldChar w:fldCharType="separate"/>
            </w:r>
            <w:r>
              <w:rPr>
                <w:noProof/>
                <w:webHidden/>
              </w:rPr>
              <w:t>5</w:t>
            </w:r>
            <w:r>
              <w:rPr>
                <w:noProof/>
                <w:webHidden/>
              </w:rPr>
              <w:fldChar w:fldCharType="end"/>
            </w:r>
          </w:hyperlink>
        </w:p>
        <w:p w14:paraId="274F9382" w14:textId="3E42712B" w:rsidR="004C2F9D" w:rsidRDefault="004C2F9D">
          <w:pPr>
            <w:pStyle w:val="TDC2"/>
            <w:rPr>
              <w:rFonts w:asciiTheme="minorHAnsi" w:eastAsiaTheme="minorEastAsia" w:hAnsiTheme="minorHAnsi"/>
              <w:noProof/>
              <w:lang w:eastAsia="es-CL"/>
            </w:rPr>
          </w:pPr>
          <w:hyperlink w:anchor="_Toc51277062" w:history="1">
            <w:r w:rsidRPr="004B5673">
              <w:rPr>
                <w:rStyle w:val="Hipervnculo"/>
                <w:noProof/>
              </w:rPr>
              <w:t>14.2.2</w:t>
            </w:r>
            <w:r>
              <w:rPr>
                <w:rFonts w:asciiTheme="minorHAnsi" w:eastAsiaTheme="minorEastAsia" w:hAnsiTheme="minorHAnsi"/>
                <w:noProof/>
                <w:lang w:eastAsia="es-CL"/>
              </w:rPr>
              <w:tab/>
            </w:r>
            <w:r w:rsidRPr="004B5673">
              <w:rPr>
                <w:rStyle w:val="Hipervnculo"/>
                <w:noProof/>
              </w:rPr>
              <w:t>ALMACENAMIENTO</w:t>
            </w:r>
            <w:r>
              <w:rPr>
                <w:noProof/>
                <w:webHidden/>
              </w:rPr>
              <w:tab/>
            </w:r>
            <w:r>
              <w:rPr>
                <w:noProof/>
                <w:webHidden/>
              </w:rPr>
              <w:fldChar w:fldCharType="begin"/>
            </w:r>
            <w:r>
              <w:rPr>
                <w:noProof/>
                <w:webHidden/>
              </w:rPr>
              <w:instrText xml:space="preserve"> PAGEREF _Toc51277062 \h </w:instrText>
            </w:r>
            <w:r>
              <w:rPr>
                <w:noProof/>
                <w:webHidden/>
              </w:rPr>
            </w:r>
            <w:r>
              <w:rPr>
                <w:noProof/>
                <w:webHidden/>
              </w:rPr>
              <w:fldChar w:fldCharType="separate"/>
            </w:r>
            <w:r>
              <w:rPr>
                <w:noProof/>
                <w:webHidden/>
              </w:rPr>
              <w:t>5</w:t>
            </w:r>
            <w:r>
              <w:rPr>
                <w:noProof/>
                <w:webHidden/>
              </w:rPr>
              <w:fldChar w:fldCharType="end"/>
            </w:r>
          </w:hyperlink>
        </w:p>
        <w:p w14:paraId="32DA9C99" w14:textId="06828328" w:rsidR="004C2F9D" w:rsidRDefault="004C2F9D">
          <w:pPr>
            <w:pStyle w:val="TDC4"/>
            <w:rPr>
              <w:rFonts w:asciiTheme="minorHAnsi" w:eastAsiaTheme="minorEastAsia" w:hAnsiTheme="minorHAnsi"/>
              <w:noProof/>
              <w:lang w:eastAsia="es-CL"/>
            </w:rPr>
          </w:pPr>
          <w:hyperlink w:anchor="_Toc51277063" w:history="1">
            <w:r w:rsidRPr="004B5673">
              <w:rPr>
                <w:rStyle w:val="Hipervnculo"/>
                <w:noProof/>
              </w:rPr>
              <w:t>14.2.2.1</w:t>
            </w:r>
            <w:r>
              <w:rPr>
                <w:rFonts w:asciiTheme="minorHAnsi" w:eastAsiaTheme="minorEastAsia" w:hAnsiTheme="minorHAnsi"/>
                <w:noProof/>
                <w:lang w:eastAsia="es-CL"/>
              </w:rPr>
              <w:tab/>
            </w:r>
            <w:r w:rsidRPr="004B5673">
              <w:rPr>
                <w:rStyle w:val="Hipervnculo"/>
                <w:noProof/>
              </w:rPr>
              <w:t>A la interperie</w:t>
            </w:r>
            <w:r>
              <w:rPr>
                <w:noProof/>
                <w:webHidden/>
              </w:rPr>
              <w:tab/>
            </w:r>
            <w:r>
              <w:rPr>
                <w:noProof/>
                <w:webHidden/>
              </w:rPr>
              <w:fldChar w:fldCharType="begin"/>
            </w:r>
            <w:r>
              <w:rPr>
                <w:noProof/>
                <w:webHidden/>
              </w:rPr>
              <w:instrText xml:space="preserve"> PAGEREF _Toc51277063 \h </w:instrText>
            </w:r>
            <w:r>
              <w:rPr>
                <w:noProof/>
                <w:webHidden/>
              </w:rPr>
            </w:r>
            <w:r>
              <w:rPr>
                <w:noProof/>
                <w:webHidden/>
              </w:rPr>
              <w:fldChar w:fldCharType="separate"/>
            </w:r>
            <w:r>
              <w:rPr>
                <w:noProof/>
                <w:webHidden/>
              </w:rPr>
              <w:t>5</w:t>
            </w:r>
            <w:r>
              <w:rPr>
                <w:noProof/>
                <w:webHidden/>
              </w:rPr>
              <w:fldChar w:fldCharType="end"/>
            </w:r>
          </w:hyperlink>
        </w:p>
        <w:p w14:paraId="07B6602B" w14:textId="3F5128C1" w:rsidR="004C2F9D" w:rsidRDefault="004C2F9D">
          <w:pPr>
            <w:pStyle w:val="TDC4"/>
            <w:rPr>
              <w:rFonts w:asciiTheme="minorHAnsi" w:eastAsiaTheme="minorEastAsia" w:hAnsiTheme="minorHAnsi"/>
              <w:noProof/>
              <w:lang w:eastAsia="es-CL"/>
            </w:rPr>
          </w:pPr>
          <w:hyperlink w:anchor="_Toc51277064" w:history="1">
            <w:r w:rsidRPr="004B5673">
              <w:rPr>
                <w:rStyle w:val="Hipervnculo"/>
                <w:noProof/>
              </w:rPr>
              <w:t>14.2.2.2</w:t>
            </w:r>
            <w:r>
              <w:rPr>
                <w:rFonts w:asciiTheme="minorHAnsi" w:eastAsiaTheme="minorEastAsia" w:hAnsiTheme="minorHAnsi"/>
                <w:noProof/>
                <w:lang w:eastAsia="es-CL"/>
              </w:rPr>
              <w:tab/>
            </w:r>
            <w:r w:rsidRPr="004B5673">
              <w:rPr>
                <w:rStyle w:val="Hipervnculo"/>
                <w:noProof/>
              </w:rPr>
              <w:t>En bodega techada y cerrada</w:t>
            </w:r>
            <w:r>
              <w:rPr>
                <w:noProof/>
                <w:webHidden/>
              </w:rPr>
              <w:tab/>
            </w:r>
            <w:r>
              <w:rPr>
                <w:noProof/>
                <w:webHidden/>
              </w:rPr>
              <w:fldChar w:fldCharType="begin"/>
            </w:r>
            <w:r>
              <w:rPr>
                <w:noProof/>
                <w:webHidden/>
              </w:rPr>
              <w:instrText xml:space="preserve"> PAGEREF _Toc51277064 \h </w:instrText>
            </w:r>
            <w:r>
              <w:rPr>
                <w:noProof/>
                <w:webHidden/>
              </w:rPr>
            </w:r>
            <w:r>
              <w:rPr>
                <w:noProof/>
                <w:webHidden/>
              </w:rPr>
              <w:fldChar w:fldCharType="separate"/>
            </w:r>
            <w:r>
              <w:rPr>
                <w:noProof/>
                <w:webHidden/>
              </w:rPr>
              <w:t>5</w:t>
            </w:r>
            <w:r>
              <w:rPr>
                <w:noProof/>
                <w:webHidden/>
              </w:rPr>
              <w:fldChar w:fldCharType="end"/>
            </w:r>
          </w:hyperlink>
        </w:p>
        <w:p w14:paraId="7A940924" w14:textId="30457B64" w:rsidR="004C2F9D" w:rsidRDefault="004C2F9D">
          <w:pPr>
            <w:pStyle w:val="TDC4"/>
            <w:rPr>
              <w:rFonts w:asciiTheme="minorHAnsi" w:eastAsiaTheme="minorEastAsia" w:hAnsiTheme="minorHAnsi"/>
              <w:noProof/>
              <w:lang w:eastAsia="es-CL"/>
            </w:rPr>
          </w:pPr>
          <w:hyperlink w:anchor="_Toc51277065" w:history="1">
            <w:r w:rsidRPr="004B5673">
              <w:rPr>
                <w:rStyle w:val="Hipervnculo"/>
                <w:noProof/>
              </w:rPr>
              <w:t>14.2.2.3</w:t>
            </w:r>
            <w:r>
              <w:rPr>
                <w:rFonts w:asciiTheme="minorHAnsi" w:eastAsiaTheme="minorEastAsia" w:hAnsiTheme="minorHAnsi"/>
                <w:noProof/>
                <w:lang w:eastAsia="es-CL"/>
              </w:rPr>
              <w:tab/>
            </w:r>
            <w:r w:rsidRPr="004B5673">
              <w:rPr>
                <w:rStyle w:val="Hipervnculo"/>
                <w:noProof/>
              </w:rPr>
              <w:t>En bodega calefaccionada</w:t>
            </w:r>
            <w:r>
              <w:rPr>
                <w:noProof/>
                <w:webHidden/>
              </w:rPr>
              <w:tab/>
            </w:r>
            <w:r>
              <w:rPr>
                <w:noProof/>
                <w:webHidden/>
              </w:rPr>
              <w:fldChar w:fldCharType="begin"/>
            </w:r>
            <w:r>
              <w:rPr>
                <w:noProof/>
                <w:webHidden/>
              </w:rPr>
              <w:instrText xml:space="preserve"> PAGEREF _Toc51277065 \h </w:instrText>
            </w:r>
            <w:r>
              <w:rPr>
                <w:noProof/>
                <w:webHidden/>
              </w:rPr>
            </w:r>
            <w:r>
              <w:rPr>
                <w:noProof/>
                <w:webHidden/>
              </w:rPr>
              <w:fldChar w:fldCharType="separate"/>
            </w:r>
            <w:r>
              <w:rPr>
                <w:noProof/>
                <w:webHidden/>
              </w:rPr>
              <w:t>6</w:t>
            </w:r>
            <w:r>
              <w:rPr>
                <w:noProof/>
                <w:webHidden/>
              </w:rPr>
              <w:fldChar w:fldCharType="end"/>
            </w:r>
          </w:hyperlink>
        </w:p>
        <w:p w14:paraId="1C2F9AC6" w14:textId="7E2298CE" w:rsidR="004C2F9D" w:rsidRDefault="004C2F9D">
          <w:pPr>
            <w:pStyle w:val="TDC2"/>
            <w:rPr>
              <w:rFonts w:asciiTheme="minorHAnsi" w:eastAsiaTheme="minorEastAsia" w:hAnsiTheme="minorHAnsi"/>
              <w:noProof/>
              <w:lang w:eastAsia="es-CL"/>
            </w:rPr>
          </w:pPr>
          <w:hyperlink w:anchor="_Toc51277066" w:history="1">
            <w:r w:rsidRPr="004B5673">
              <w:rPr>
                <w:rStyle w:val="Hipervnculo"/>
                <w:noProof/>
              </w:rPr>
              <w:t>14.2.3</w:t>
            </w:r>
            <w:r>
              <w:rPr>
                <w:rFonts w:asciiTheme="minorHAnsi" w:eastAsiaTheme="minorEastAsia" w:hAnsiTheme="minorHAnsi"/>
                <w:noProof/>
                <w:lang w:eastAsia="es-CL"/>
              </w:rPr>
              <w:tab/>
            </w:r>
            <w:r w:rsidRPr="004B5673">
              <w:rPr>
                <w:rStyle w:val="Hipervnculo"/>
                <w:noProof/>
              </w:rPr>
              <w:t>MONTAJE Y VERIFICACIONES DE MONTAJE</w:t>
            </w:r>
            <w:r>
              <w:rPr>
                <w:noProof/>
                <w:webHidden/>
              </w:rPr>
              <w:tab/>
            </w:r>
            <w:r>
              <w:rPr>
                <w:noProof/>
                <w:webHidden/>
              </w:rPr>
              <w:fldChar w:fldCharType="begin"/>
            </w:r>
            <w:r>
              <w:rPr>
                <w:noProof/>
                <w:webHidden/>
              </w:rPr>
              <w:instrText xml:space="preserve"> PAGEREF _Toc51277066 \h </w:instrText>
            </w:r>
            <w:r>
              <w:rPr>
                <w:noProof/>
                <w:webHidden/>
              </w:rPr>
            </w:r>
            <w:r>
              <w:rPr>
                <w:noProof/>
                <w:webHidden/>
              </w:rPr>
              <w:fldChar w:fldCharType="separate"/>
            </w:r>
            <w:r>
              <w:rPr>
                <w:noProof/>
                <w:webHidden/>
              </w:rPr>
              <w:t>6</w:t>
            </w:r>
            <w:r>
              <w:rPr>
                <w:noProof/>
                <w:webHidden/>
              </w:rPr>
              <w:fldChar w:fldCharType="end"/>
            </w:r>
          </w:hyperlink>
        </w:p>
        <w:p w14:paraId="69515899" w14:textId="09EB7393" w:rsidR="004C2F9D" w:rsidRDefault="004C2F9D">
          <w:pPr>
            <w:pStyle w:val="TDC4"/>
            <w:rPr>
              <w:rFonts w:asciiTheme="minorHAnsi" w:eastAsiaTheme="minorEastAsia" w:hAnsiTheme="minorHAnsi"/>
              <w:noProof/>
              <w:lang w:eastAsia="es-CL"/>
            </w:rPr>
          </w:pPr>
          <w:hyperlink w:anchor="_Toc51277067" w:history="1">
            <w:r w:rsidRPr="004B5673">
              <w:rPr>
                <w:rStyle w:val="Hipervnculo"/>
                <w:noProof/>
              </w:rPr>
              <w:t>14.2.3.1</w:t>
            </w:r>
            <w:r>
              <w:rPr>
                <w:rFonts w:asciiTheme="minorHAnsi" w:eastAsiaTheme="minorEastAsia" w:hAnsiTheme="minorHAnsi"/>
                <w:noProof/>
                <w:lang w:eastAsia="es-CL"/>
              </w:rPr>
              <w:tab/>
            </w:r>
            <w:r w:rsidRPr="004B5673">
              <w:rPr>
                <w:rStyle w:val="Hipervnculo"/>
                <w:noProof/>
              </w:rPr>
              <w:t>Montaje</w:t>
            </w:r>
            <w:r>
              <w:rPr>
                <w:noProof/>
                <w:webHidden/>
              </w:rPr>
              <w:tab/>
            </w:r>
            <w:r>
              <w:rPr>
                <w:noProof/>
                <w:webHidden/>
              </w:rPr>
              <w:fldChar w:fldCharType="begin"/>
            </w:r>
            <w:r>
              <w:rPr>
                <w:noProof/>
                <w:webHidden/>
              </w:rPr>
              <w:instrText xml:space="preserve"> PAGEREF _Toc51277067 \h </w:instrText>
            </w:r>
            <w:r>
              <w:rPr>
                <w:noProof/>
                <w:webHidden/>
              </w:rPr>
            </w:r>
            <w:r>
              <w:rPr>
                <w:noProof/>
                <w:webHidden/>
              </w:rPr>
              <w:fldChar w:fldCharType="separate"/>
            </w:r>
            <w:r>
              <w:rPr>
                <w:noProof/>
                <w:webHidden/>
              </w:rPr>
              <w:t>6</w:t>
            </w:r>
            <w:r>
              <w:rPr>
                <w:noProof/>
                <w:webHidden/>
              </w:rPr>
              <w:fldChar w:fldCharType="end"/>
            </w:r>
          </w:hyperlink>
        </w:p>
        <w:p w14:paraId="70C0C809" w14:textId="5A8CC674" w:rsidR="004C2F9D" w:rsidRDefault="004C2F9D">
          <w:pPr>
            <w:pStyle w:val="TDC4"/>
            <w:rPr>
              <w:rFonts w:asciiTheme="minorHAnsi" w:eastAsiaTheme="minorEastAsia" w:hAnsiTheme="minorHAnsi"/>
              <w:noProof/>
              <w:lang w:eastAsia="es-CL"/>
            </w:rPr>
          </w:pPr>
          <w:hyperlink w:anchor="_Toc51277068" w:history="1">
            <w:r w:rsidRPr="004B5673">
              <w:rPr>
                <w:rStyle w:val="Hipervnculo"/>
                <w:noProof/>
              </w:rPr>
              <w:t>14.2.3.2</w:t>
            </w:r>
            <w:r>
              <w:rPr>
                <w:rFonts w:asciiTheme="minorHAnsi" w:eastAsiaTheme="minorEastAsia" w:hAnsiTheme="minorHAnsi"/>
                <w:noProof/>
                <w:lang w:eastAsia="es-CL"/>
              </w:rPr>
              <w:tab/>
            </w:r>
            <w:r w:rsidRPr="004B5673">
              <w:rPr>
                <w:rStyle w:val="Hipervnculo"/>
                <w:noProof/>
              </w:rPr>
              <w:t>Verificaciones de Montaje</w:t>
            </w:r>
            <w:r>
              <w:rPr>
                <w:noProof/>
                <w:webHidden/>
              </w:rPr>
              <w:tab/>
            </w:r>
            <w:r>
              <w:rPr>
                <w:noProof/>
                <w:webHidden/>
              </w:rPr>
              <w:fldChar w:fldCharType="begin"/>
            </w:r>
            <w:r>
              <w:rPr>
                <w:noProof/>
                <w:webHidden/>
              </w:rPr>
              <w:instrText xml:space="preserve"> PAGEREF _Toc51277068 \h </w:instrText>
            </w:r>
            <w:r>
              <w:rPr>
                <w:noProof/>
                <w:webHidden/>
              </w:rPr>
            </w:r>
            <w:r>
              <w:rPr>
                <w:noProof/>
                <w:webHidden/>
              </w:rPr>
              <w:fldChar w:fldCharType="separate"/>
            </w:r>
            <w:r>
              <w:rPr>
                <w:noProof/>
                <w:webHidden/>
              </w:rPr>
              <w:t>7</w:t>
            </w:r>
            <w:r>
              <w:rPr>
                <w:noProof/>
                <w:webHidden/>
              </w:rPr>
              <w:fldChar w:fldCharType="end"/>
            </w:r>
          </w:hyperlink>
        </w:p>
        <w:p w14:paraId="2EC6F509" w14:textId="261065BD" w:rsidR="004C2F9D" w:rsidRDefault="004C2F9D">
          <w:pPr>
            <w:pStyle w:val="TDC2"/>
            <w:rPr>
              <w:rFonts w:asciiTheme="minorHAnsi" w:eastAsiaTheme="minorEastAsia" w:hAnsiTheme="minorHAnsi"/>
              <w:noProof/>
              <w:lang w:eastAsia="es-CL"/>
            </w:rPr>
          </w:pPr>
          <w:hyperlink w:anchor="_Toc51277069" w:history="1">
            <w:r w:rsidRPr="004B5673">
              <w:rPr>
                <w:rStyle w:val="Hipervnculo"/>
                <w:noProof/>
              </w:rPr>
              <w:t>14.2.4</w:t>
            </w:r>
            <w:r>
              <w:rPr>
                <w:rFonts w:asciiTheme="minorHAnsi" w:eastAsiaTheme="minorEastAsia" w:hAnsiTheme="minorHAnsi"/>
                <w:noProof/>
                <w:lang w:eastAsia="es-CL"/>
              </w:rPr>
              <w:tab/>
            </w:r>
            <w:r w:rsidRPr="004B5673">
              <w:rPr>
                <w:rStyle w:val="Hipervnculo"/>
                <w:noProof/>
              </w:rPr>
              <w:t>VERIFICACIONES Y PRUEBAS DE RECEPCIÓN DE MONTAJE</w:t>
            </w:r>
            <w:r>
              <w:rPr>
                <w:noProof/>
                <w:webHidden/>
              </w:rPr>
              <w:tab/>
            </w:r>
            <w:r>
              <w:rPr>
                <w:noProof/>
                <w:webHidden/>
              </w:rPr>
              <w:fldChar w:fldCharType="begin"/>
            </w:r>
            <w:r>
              <w:rPr>
                <w:noProof/>
                <w:webHidden/>
              </w:rPr>
              <w:instrText xml:space="preserve"> PAGEREF _Toc51277069 \h </w:instrText>
            </w:r>
            <w:r>
              <w:rPr>
                <w:noProof/>
                <w:webHidden/>
              </w:rPr>
            </w:r>
            <w:r>
              <w:rPr>
                <w:noProof/>
                <w:webHidden/>
              </w:rPr>
              <w:fldChar w:fldCharType="separate"/>
            </w:r>
            <w:r>
              <w:rPr>
                <w:noProof/>
                <w:webHidden/>
              </w:rPr>
              <w:t>9</w:t>
            </w:r>
            <w:r>
              <w:rPr>
                <w:noProof/>
                <w:webHidden/>
              </w:rPr>
              <w:fldChar w:fldCharType="end"/>
            </w:r>
          </w:hyperlink>
        </w:p>
        <w:p w14:paraId="21B3262D" w14:textId="6CA8CB98" w:rsidR="004C2F9D" w:rsidRDefault="004C2F9D">
          <w:pPr>
            <w:pStyle w:val="TDC4"/>
            <w:rPr>
              <w:rFonts w:asciiTheme="minorHAnsi" w:eastAsiaTheme="minorEastAsia" w:hAnsiTheme="minorHAnsi"/>
              <w:noProof/>
              <w:lang w:eastAsia="es-CL"/>
            </w:rPr>
          </w:pPr>
          <w:hyperlink w:anchor="_Toc51277070" w:history="1">
            <w:r w:rsidRPr="004B5673">
              <w:rPr>
                <w:rStyle w:val="Hipervnculo"/>
                <w:noProof/>
              </w:rPr>
              <w:t>14.2.4.1</w:t>
            </w:r>
            <w:r>
              <w:rPr>
                <w:rFonts w:asciiTheme="minorHAnsi" w:eastAsiaTheme="minorEastAsia" w:hAnsiTheme="minorHAnsi"/>
                <w:noProof/>
                <w:lang w:eastAsia="es-CL"/>
              </w:rPr>
              <w:tab/>
            </w:r>
            <w:r w:rsidRPr="004B5673">
              <w:rPr>
                <w:rStyle w:val="Hipervnculo"/>
                <w:noProof/>
              </w:rPr>
              <w:t>Verificaciones de funcionamiento</w:t>
            </w:r>
            <w:r>
              <w:rPr>
                <w:noProof/>
                <w:webHidden/>
              </w:rPr>
              <w:tab/>
            </w:r>
            <w:r>
              <w:rPr>
                <w:noProof/>
                <w:webHidden/>
              </w:rPr>
              <w:fldChar w:fldCharType="begin"/>
            </w:r>
            <w:r>
              <w:rPr>
                <w:noProof/>
                <w:webHidden/>
              </w:rPr>
              <w:instrText xml:space="preserve"> PAGEREF _Toc51277070 \h </w:instrText>
            </w:r>
            <w:r>
              <w:rPr>
                <w:noProof/>
                <w:webHidden/>
              </w:rPr>
            </w:r>
            <w:r>
              <w:rPr>
                <w:noProof/>
                <w:webHidden/>
              </w:rPr>
              <w:fldChar w:fldCharType="separate"/>
            </w:r>
            <w:r>
              <w:rPr>
                <w:noProof/>
                <w:webHidden/>
              </w:rPr>
              <w:t>9</w:t>
            </w:r>
            <w:r>
              <w:rPr>
                <w:noProof/>
                <w:webHidden/>
              </w:rPr>
              <w:fldChar w:fldCharType="end"/>
            </w:r>
          </w:hyperlink>
        </w:p>
        <w:p w14:paraId="70CC3FE5" w14:textId="185A3D85" w:rsidR="004C2F9D" w:rsidRDefault="004C2F9D">
          <w:pPr>
            <w:pStyle w:val="TDC4"/>
            <w:rPr>
              <w:rFonts w:asciiTheme="minorHAnsi" w:eastAsiaTheme="minorEastAsia" w:hAnsiTheme="minorHAnsi"/>
              <w:noProof/>
              <w:lang w:eastAsia="es-CL"/>
            </w:rPr>
          </w:pPr>
          <w:hyperlink w:anchor="_Toc51277071" w:history="1">
            <w:r w:rsidRPr="004B5673">
              <w:rPr>
                <w:rStyle w:val="Hipervnculo"/>
                <w:noProof/>
              </w:rPr>
              <w:t>14.2.4.2</w:t>
            </w:r>
            <w:r>
              <w:rPr>
                <w:rFonts w:asciiTheme="minorHAnsi" w:eastAsiaTheme="minorEastAsia" w:hAnsiTheme="minorHAnsi"/>
                <w:noProof/>
                <w:lang w:eastAsia="es-CL"/>
              </w:rPr>
              <w:tab/>
            </w:r>
            <w:r w:rsidRPr="004B5673">
              <w:rPr>
                <w:rStyle w:val="Hipervnculo"/>
                <w:noProof/>
              </w:rPr>
              <w:t>Pruebas de recepción de montaje</w:t>
            </w:r>
            <w:r>
              <w:rPr>
                <w:noProof/>
                <w:webHidden/>
              </w:rPr>
              <w:tab/>
            </w:r>
            <w:r>
              <w:rPr>
                <w:noProof/>
                <w:webHidden/>
              </w:rPr>
              <w:fldChar w:fldCharType="begin"/>
            </w:r>
            <w:r>
              <w:rPr>
                <w:noProof/>
                <w:webHidden/>
              </w:rPr>
              <w:instrText xml:space="preserve"> PAGEREF _Toc51277071 \h </w:instrText>
            </w:r>
            <w:r>
              <w:rPr>
                <w:noProof/>
                <w:webHidden/>
              </w:rPr>
            </w:r>
            <w:r>
              <w:rPr>
                <w:noProof/>
                <w:webHidden/>
              </w:rPr>
              <w:fldChar w:fldCharType="separate"/>
            </w:r>
            <w:r>
              <w:rPr>
                <w:noProof/>
                <w:webHidden/>
              </w:rPr>
              <w:t>9</w:t>
            </w:r>
            <w:r>
              <w:rPr>
                <w:noProof/>
                <w:webHidden/>
              </w:rPr>
              <w:fldChar w:fldCharType="end"/>
            </w:r>
          </w:hyperlink>
        </w:p>
        <w:p w14:paraId="66BC3331" w14:textId="66DC156D" w:rsidR="004C2F9D" w:rsidRDefault="004C2F9D">
          <w:pPr>
            <w:pStyle w:val="TDC2"/>
            <w:rPr>
              <w:rFonts w:asciiTheme="minorHAnsi" w:eastAsiaTheme="minorEastAsia" w:hAnsiTheme="minorHAnsi"/>
              <w:noProof/>
              <w:lang w:eastAsia="es-CL"/>
            </w:rPr>
          </w:pPr>
          <w:hyperlink w:anchor="_Toc51277072" w:history="1">
            <w:r w:rsidRPr="004B5673">
              <w:rPr>
                <w:rStyle w:val="Hipervnculo"/>
                <w:noProof/>
              </w:rPr>
              <w:t>14.2.5</w:t>
            </w:r>
            <w:r>
              <w:rPr>
                <w:rFonts w:asciiTheme="minorHAnsi" w:eastAsiaTheme="minorEastAsia" w:hAnsiTheme="minorHAnsi"/>
                <w:noProof/>
                <w:lang w:eastAsia="es-CL"/>
              </w:rPr>
              <w:tab/>
            </w:r>
            <w:r w:rsidRPr="004B5673">
              <w:rPr>
                <w:rStyle w:val="Hipervnculo"/>
                <w:noProof/>
              </w:rPr>
              <w:t>EQUIPAMIENTO</w:t>
            </w:r>
            <w:r>
              <w:rPr>
                <w:noProof/>
                <w:webHidden/>
              </w:rPr>
              <w:tab/>
            </w:r>
            <w:r>
              <w:rPr>
                <w:noProof/>
                <w:webHidden/>
              </w:rPr>
              <w:fldChar w:fldCharType="begin"/>
            </w:r>
            <w:r>
              <w:rPr>
                <w:noProof/>
                <w:webHidden/>
              </w:rPr>
              <w:instrText xml:space="preserve"> PAGEREF _Toc51277072 \h </w:instrText>
            </w:r>
            <w:r>
              <w:rPr>
                <w:noProof/>
                <w:webHidden/>
              </w:rPr>
            </w:r>
            <w:r>
              <w:rPr>
                <w:noProof/>
                <w:webHidden/>
              </w:rPr>
              <w:fldChar w:fldCharType="separate"/>
            </w:r>
            <w:r>
              <w:rPr>
                <w:noProof/>
                <w:webHidden/>
              </w:rPr>
              <w:t>10</w:t>
            </w:r>
            <w:r>
              <w:rPr>
                <w:noProof/>
                <w:webHidden/>
              </w:rPr>
              <w:fldChar w:fldCharType="end"/>
            </w:r>
          </w:hyperlink>
        </w:p>
        <w:p w14:paraId="5D04DA82" w14:textId="14E92A66" w:rsidR="004C2F9D" w:rsidRDefault="004C2F9D">
          <w:pPr>
            <w:pStyle w:val="TDC1"/>
            <w:rPr>
              <w:rFonts w:asciiTheme="minorHAnsi" w:eastAsiaTheme="minorEastAsia" w:hAnsiTheme="minorHAnsi"/>
              <w:noProof/>
              <w:lang w:eastAsia="es-CL"/>
            </w:rPr>
          </w:pPr>
          <w:hyperlink w:anchor="_Toc51277073" w:history="1">
            <w:r w:rsidRPr="004B5673">
              <w:rPr>
                <w:rStyle w:val="Hipervnculo"/>
                <w:noProof/>
              </w:rPr>
              <w:t>14.3</w:t>
            </w:r>
            <w:r>
              <w:rPr>
                <w:rFonts w:asciiTheme="minorHAnsi" w:eastAsiaTheme="minorEastAsia" w:hAnsiTheme="minorHAnsi"/>
                <w:noProof/>
                <w:lang w:eastAsia="es-CL"/>
              </w:rPr>
              <w:tab/>
            </w:r>
            <w:r w:rsidRPr="004B5673">
              <w:rPr>
                <w:rStyle w:val="Hipervnculo"/>
                <w:noProof/>
              </w:rPr>
              <w:t>TRANSFORMADOR DE POTENCIAL Y CORRIENTE</w:t>
            </w:r>
            <w:r>
              <w:rPr>
                <w:noProof/>
                <w:webHidden/>
              </w:rPr>
              <w:tab/>
            </w:r>
            <w:r>
              <w:rPr>
                <w:noProof/>
                <w:webHidden/>
              </w:rPr>
              <w:fldChar w:fldCharType="begin"/>
            </w:r>
            <w:r>
              <w:rPr>
                <w:noProof/>
                <w:webHidden/>
              </w:rPr>
              <w:instrText xml:space="preserve"> PAGEREF _Toc51277073 \h </w:instrText>
            </w:r>
            <w:r>
              <w:rPr>
                <w:noProof/>
                <w:webHidden/>
              </w:rPr>
            </w:r>
            <w:r>
              <w:rPr>
                <w:noProof/>
                <w:webHidden/>
              </w:rPr>
              <w:fldChar w:fldCharType="separate"/>
            </w:r>
            <w:r>
              <w:rPr>
                <w:noProof/>
                <w:webHidden/>
              </w:rPr>
              <w:t>10</w:t>
            </w:r>
            <w:r>
              <w:rPr>
                <w:noProof/>
                <w:webHidden/>
              </w:rPr>
              <w:fldChar w:fldCharType="end"/>
            </w:r>
          </w:hyperlink>
        </w:p>
        <w:p w14:paraId="1E3F82CC" w14:textId="3D10D427" w:rsidR="004C2F9D" w:rsidRDefault="004C2F9D">
          <w:pPr>
            <w:pStyle w:val="TDC2"/>
            <w:rPr>
              <w:rFonts w:asciiTheme="minorHAnsi" w:eastAsiaTheme="minorEastAsia" w:hAnsiTheme="minorHAnsi"/>
              <w:noProof/>
              <w:lang w:eastAsia="es-CL"/>
            </w:rPr>
          </w:pPr>
          <w:hyperlink w:anchor="_Toc51277074" w:history="1">
            <w:r w:rsidRPr="004B5673">
              <w:rPr>
                <w:rStyle w:val="Hipervnculo"/>
                <w:noProof/>
              </w:rPr>
              <w:t>14.3.1</w:t>
            </w:r>
            <w:r>
              <w:rPr>
                <w:rFonts w:asciiTheme="minorHAnsi" w:eastAsiaTheme="minorEastAsia" w:hAnsiTheme="minorHAnsi"/>
                <w:noProof/>
                <w:lang w:eastAsia="es-CL"/>
              </w:rPr>
              <w:tab/>
            </w:r>
            <w:r w:rsidRPr="004B5673">
              <w:rPr>
                <w:rStyle w:val="Hipervnculo"/>
                <w:noProof/>
              </w:rPr>
              <w:t>ALCANCE</w:t>
            </w:r>
            <w:r>
              <w:rPr>
                <w:noProof/>
                <w:webHidden/>
              </w:rPr>
              <w:tab/>
            </w:r>
            <w:r>
              <w:rPr>
                <w:noProof/>
                <w:webHidden/>
              </w:rPr>
              <w:fldChar w:fldCharType="begin"/>
            </w:r>
            <w:r>
              <w:rPr>
                <w:noProof/>
                <w:webHidden/>
              </w:rPr>
              <w:instrText xml:space="preserve"> PAGEREF _Toc51277074 \h </w:instrText>
            </w:r>
            <w:r>
              <w:rPr>
                <w:noProof/>
                <w:webHidden/>
              </w:rPr>
            </w:r>
            <w:r>
              <w:rPr>
                <w:noProof/>
                <w:webHidden/>
              </w:rPr>
              <w:fldChar w:fldCharType="separate"/>
            </w:r>
            <w:r>
              <w:rPr>
                <w:noProof/>
                <w:webHidden/>
              </w:rPr>
              <w:t>10</w:t>
            </w:r>
            <w:r>
              <w:rPr>
                <w:noProof/>
                <w:webHidden/>
              </w:rPr>
              <w:fldChar w:fldCharType="end"/>
            </w:r>
          </w:hyperlink>
        </w:p>
        <w:p w14:paraId="05899039" w14:textId="4F2BBF8F" w:rsidR="004C2F9D" w:rsidRDefault="004C2F9D">
          <w:pPr>
            <w:pStyle w:val="TDC2"/>
            <w:rPr>
              <w:rFonts w:asciiTheme="minorHAnsi" w:eastAsiaTheme="minorEastAsia" w:hAnsiTheme="minorHAnsi"/>
              <w:noProof/>
              <w:lang w:eastAsia="es-CL"/>
            </w:rPr>
          </w:pPr>
          <w:hyperlink w:anchor="_Toc51277075" w:history="1">
            <w:r w:rsidRPr="004B5673">
              <w:rPr>
                <w:rStyle w:val="Hipervnculo"/>
                <w:noProof/>
              </w:rPr>
              <w:t>14.3.2</w:t>
            </w:r>
            <w:r>
              <w:rPr>
                <w:rFonts w:asciiTheme="minorHAnsi" w:eastAsiaTheme="minorEastAsia" w:hAnsiTheme="minorHAnsi"/>
                <w:noProof/>
                <w:lang w:eastAsia="es-CL"/>
              </w:rPr>
              <w:tab/>
            </w:r>
            <w:r w:rsidRPr="004B5673">
              <w:rPr>
                <w:rStyle w:val="Hipervnculo"/>
                <w:noProof/>
              </w:rPr>
              <w:t>ALMACENAMIENTO</w:t>
            </w:r>
            <w:r>
              <w:rPr>
                <w:noProof/>
                <w:webHidden/>
              </w:rPr>
              <w:tab/>
            </w:r>
            <w:r>
              <w:rPr>
                <w:noProof/>
                <w:webHidden/>
              </w:rPr>
              <w:fldChar w:fldCharType="begin"/>
            </w:r>
            <w:r>
              <w:rPr>
                <w:noProof/>
                <w:webHidden/>
              </w:rPr>
              <w:instrText xml:space="preserve"> PAGEREF _Toc51277075 \h </w:instrText>
            </w:r>
            <w:r>
              <w:rPr>
                <w:noProof/>
                <w:webHidden/>
              </w:rPr>
            </w:r>
            <w:r>
              <w:rPr>
                <w:noProof/>
                <w:webHidden/>
              </w:rPr>
              <w:fldChar w:fldCharType="separate"/>
            </w:r>
            <w:r>
              <w:rPr>
                <w:noProof/>
                <w:webHidden/>
              </w:rPr>
              <w:t>11</w:t>
            </w:r>
            <w:r>
              <w:rPr>
                <w:noProof/>
                <w:webHidden/>
              </w:rPr>
              <w:fldChar w:fldCharType="end"/>
            </w:r>
          </w:hyperlink>
        </w:p>
        <w:p w14:paraId="096E9275" w14:textId="0972FDB5" w:rsidR="004C2F9D" w:rsidRDefault="004C2F9D">
          <w:pPr>
            <w:pStyle w:val="TDC4"/>
            <w:rPr>
              <w:rFonts w:asciiTheme="minorHAnsi" w:eastAsiaTheme="minorEastAsia" w:hAnsiTheme="minorHAnsi"/>
              <w:noProof/>
              <w:lang w:eastAsia="es-CL"/>
            </w:rPr>
          </w:pPr>
          <w:hyperlink w:anchor="_Toc51277076" w:history="1">
            <w:r w:rsidRPr="004B5673">
              <w:rPr>
                <w:rStyle w:val="Hipervnculo"/>
                <w:noProof/>
              </w:rPr>
              <w:t>14.3.2.1</w:t>
            </w:r>
            <w:r>
              <w:rPr>
                <w:rFonts w:asciiTheme="minorHAnsi" w:eastAsiaTheme="minorEastAsia" w:hAnsiTheme="minorHAnsi"/>
                <w:noProof/>
                <w:lang w:eastAsia="es-CL"/>
              </w:rPr>
              <w:tab/>
            </w:r>
            <w:r w:rsidRPr="004B5673">
              <w:rPr>
                <w:rStyle w:val="Hipervnculo"/>
                <w:noProof/>
              </w:rPr>
              <w:t>A la interperie</w:t>
            </w:r>
            <w:r>
              <w:rPr>
                <w:noProof/>
                <w:webHidden/>
              </w:rPr>
              <w:tab/>
            </w:r>
            <w:r>
              <w:rPr>
                <w:noProof/>
                <w:webHidden/>
              </w:rPr>
              <w:fldChar w:fldCharType="begin"/>
            </w:r>
            <w:r>
              <w:rPr>
                <w:noProof/>
                <w:webHidden/>
              </w:rPr>
              <w:instrText xml:space="preserve"> PAGEREF _Toc51277076 \h </w:instrText>
            </w:r>
            <w:r>
              <w:rPr>
                <w:noProof/>
                <w:webHidden/>
              </w:rPr>
            </w:r>
            <w:r>
              <w:rPr>
                <w:noProof/>
                <w:webHidden/>
              </w:rPr>
              <w:fldChar w:fldCharType="separate"/>
            </w:r>
            <w:r>
              <w:rPr>
                <w:noProof/>
                <w:webHidden/>
              </w:rPr>
              <w:t>11</w:t>
            </w:r>
            <w:r>
              <w:rPr>
                <w:noProof/>
                <w:webHidden/>
              </w:rPr>
              <w:fldChar w:fldCharType="end"/>
            </w:r>
          </w:hyperlink>
        </w:p>
        <w:p w14:paraId="71F54B5F" w14:textId="3E5DD903" w:rsidR="004C2F9D" w:rsidRDefault="004C2F9D">
          <w:pPr>
            <w:pStyle w:val="TDC4"/>
            <w:rPr>
              <w:rFonts w:asciiTheme="minorHAnsi" w:eastAsiaTheme="minorEastAsia" w:hAnsiTheme="minorHAnsi"/>
              <w:noProof/>
              <w:lang w:eastAsia="es-CL"/>
            </w:rPr>
          </w:pPr>
          <w:hyperlink w:anchor="_Toc51277077" w:history="1">
            <w:r w:rsidRPr="004B5673">
              <w:rPr>
                <w:rStyle w:val="Hipervnculo"/>
                <w:noProof/>
              </w:rPr>
              <w:t>14.3.2.2</w:t>
            </w:r>
            <w:r>
              <w:rPr>
                <w:rFonts w:asciiTheme="minorHAnsi" w:eastAsiaTheme="minorEastAsia" w:hAnsiTheme="minorHAnsi"/>
                <w:noProof/>
                <w:lang w:eastAsia="es-CL"/>
              </w:rPr>
              <w:tab/>
            </w:r>
            <w:r w:rsidRPr="004B5673">
              <w:rPr>
                <w:rStyle w:val="Hipervnculo"/>
                <w:noProof/>
              </w:rPr>
              <w:t>En bodega techada y cerrada</w:t>
            </w:r>
            <w:r>
              <w:rPr>
                <w:noProof/>
                <w:webHidden/>
              </w:rPr>
              <w:tab/>
            </w:r>
            <w:r>
              <w:rPr>
                <w:noProof/>
                <w:webHidden/>
              </w:rPr>
              <w:fldChar w:fldCharType="begin"/>
            </w:r>
            <w:r>
              <w:rPr>
                <w:noProof/>
                <w:webHidden/>
              </w:rPr>
              <w:instrText xml:space="preserve"> PAGEREF _Toc51277077 \h </w:instrText>
            </w:r>
            <w:r>
              <w:rPr>
                <w:noProof/>
                <w:webHidden/>
              </w:rPr>
            </w:r>
            <w:r>
              <w:rPr>
                <w:noProof/>
                <w:webHidden/>
              </w:rPr>
              <w:fldChar w:fldCharType="separate"/>
            </w:r>
            <w:r>
              <w:rPr>
                <w:noProof/>
                <w:webHidden/>
              </w:rPr>
              <w:t>11</w:t>
            </w:r>
            <w:r>
              <w:rPr>
                <w:noProof/>
                <w:webHidden/>
              </w:rPr>
              <w:fldChar w:fldCharType="end"/>
            </w:r>
          </w:hyperlink>
        </w:p>
        <w:p w14:paraId="6A59768B" w14:textId="4C0876FA" w:rsidR="004C2F9D" w:rsidRDefault="004C2F9D">
          <w:pPr>
            <w:pStyle w:val="TDC4"/>
            <w:rPr>
              <w:rFonts w:asciiTheme="minorHAnsi" w:eastAsiaTheme="minorEastAsia" w:hAnsiTheme="minorHAnsi"/>
              <w:noProof/>
              <w:lang w:eastAsia="es-CL"/>
            </w:rPr>
          </w:pPr>
          <w:hyperlink w:anchor="_Toc51277078" w:history="1">
            <w:r w:rsidRPr="004B5673">
              <w:rPr>
                <w:rStyle w:val="Hipervnculo"/>
                <w:noProof/>
              </w:rPr>
              <w:t>14.3.2.3</w:t>
            </w:r>
            <w:r>
              <w:rPr>
                <w:rFonts w:asciiTheme="minorHAnsi" w:eastAsiaTheme="minorEastAsia" w:hAnsiTheme="minorHAnsi"/>
                <w:noProof/>
                <w:lang w:eastAsia="es-CL"/>
              </w:rPr>
              <w:tab/>
            </w:r>
            <w:r w:rsidRPr="004B5673">
              <w:rPr>
                <w:rStyle w:val="Hipervnculo"/>
                <w:noProof/>
              </w:rPr>
              <w:t>Condiciones de almacenamiento</w:t>
            </w:r>
            <w:r>
              <w:rPr>
                <w:noProof/>
                <w:webHidden/>
              </w:rPr>
              <w:tab/>
            </w:r>
            <w:r>
              <w:rPr>
                <w:noProof/>
                <w:webHidden/>
              </w:rPr>
              <w:fldChar w:fldCharType="begin"/>
            </w:r>
            <w:r>
              <w:rPr>
                <w:noProof/>
                <w:webHidden/>
              </w:rPr>
              <w:instrText xml:space="preserve"> PAGEREF _Toc51277078 \h </w:instrText>
            </w:r>
            <w:r>
              <w:rPr>
                <w:noProof/>
                <w:webHidden/>
              </w:rPr>
            </w:r>
            <w:r>
              <w:rPr>
                <w:noProof/>
                <w:webHidden/>
              </w:rPr>
              <w:fldChar w:fldCharType="separate"/>
            </w:r>
            <w:r>
              <w:rPr>
                <w:noProof/>
                <w:webHidden/>
              </w:rPr>
              <w:t>11</w:t>
            </w:r>
            <w:r>
              <w:rPr>
                <w:noProof/>
                <w:webHidden/>
              </w:rPr>
              <w:fldChar w:fldCharType="end"/>
            </w:r>
          </w:hyperlink>
        </w:p>
        <w:p w14:paraId="0525963B" w14:textId="29453D85" w:rsidR="004C2F9D" w:rsidRDefault="004C2F9D">
          <w:pPr>
            <w:pStyle w:val="TDC2"/>
            <w:rPr>
              <w:rFonts w:asciiTheme="minorHAnsi" w:eastAsiaTheme="minorEastAsia" w:hAnsiTheme="minorHAnsi"/>
              <w:noProof/>
              <w:lang w:eastAsia="es-CL"/>
            </w:rPr>
          </w:pPr>
          <w:hyperlink w:anchor="_Toc51277079" w:history="1">
            <w:r w:rsidRPr="004B5673">
              <w:rPr>
                <w:rStyle w:val="Hipervnculo"/>
                <w:noProof/>
              </w:rPr>
              <w:t>14.3.3</w:t>
            </w:r>
            <w:r>
              <w:rPr>
                <w:rFonts w:asciiTheme="minorHAnsi" w:eastAsiaTheme="minorEastAsia" w:hAnsiTheme="minorHAnsi"/>
                <w:noProof/>
                <w:lang w:eastAsia="es-CL"/>
              </w:rPr>
              <w:tab/>
            </w:r>
            <w:r w:rsidRPr="004B5673">
              <w:rPr>
                <w:rStyle w:val="Hipervnculo"/>
                <w:noProof/>
              </w:rPr>
              <w:t>MONTAJE</w:t>
            </w:r>
            <w:r>
              <w:rPr>
                <w:noProof/>
                <w:webHidden/>
              </w:rPr>
              <w:tab/>
            </w:r>
            <w:r>
              <w:rPr>
                <w:noProof/>
                <w:webHidden/>
              </w:rPr>
              <w:fldChar w:fldCharType="begin"/>
            </w:r>
            <w:r>
              <w:rPr>
                <w:noProof/>
                <w:webHidden/>
              </w:rPr>
              <w:instrText xml:space="preserve"> PAGEREF _Toc51277079 \h </w:instrText>
            </w:r>
            <w:r>
              <w:rPr>
                <w:noProof/>
                <w:webHidden/>
              </w:rPr>
            </w:r>
            <w:r>
              <w:rPr>
                <w:noProof/>
                <w:webHidden/>
              </w:rPr>
              <w:fldChar w:fldCharType="separate"/>
            </w:r>
            <w:r>
              <w:rPr>
                <w:noProof/>
                <w:webHidden/>
              </w:rPr>
              <w:t>12</w:t>
            </w:r>
            <w:r>
              <w:rPr>
                <w:noProof/>
                <w:webHidden/>
              </w:rPr>
              <w:fldChar w:fldCharType="end"/>
            </w:r>
          </w:hyperlink>
        </w:p>
        <w:p w14:paraId="0E00FFD9" w14:textId="1328EDA3" w:rsidR="004C2F9D" w:rsidRDefault="004C2F9D">
          <w:pPr>
            <w:pStyle w:val="TDC4"/>
            <w:rPr>
              <w:rFonts w:asciiTheme="minorHAnsi" w:eastAsiaTheme="minorEastAsia" w:hAnsiTheme="minorHAnsi"/>
              <w:noProof/>
              <w:lang w:eastAsia="es-CL"/>
            </w:rPr>
          </w:pPr>
          <w:hyperlink w:anchor="_Toc51277080" w:history="1">
            <w:r w:rsidRPr="004B5673">
              <w:rPr>
                <w:rStyle w:val="Hipervnculo"/>
                <w:noProof/>
              </w:rPr>
              <w:t>14.3.3.1</w:t>
            </w:r>
            <w:r>
              <w:rPr>
                <w:rFonts w:asciiTheme="minorHAnsi" w:eastAsiaTheme="minorEastAsia" w:hAnsiTheme="minorHAnsi"/>
                <w:noProof/>
                <w:lang w:eastAsia="es-CL"/>
              </w:rPr>
              <w:tab/>
            </w:r>
            <w:r w:rsidRPr="004B5673">
              <w:rPr>
                <w:rStyle w:val="Hipervnculo"/>
                <w:noProof/>
              </w:rPr>
              <w:t>Instrucciones generales</w:t>
            </w:r>
            <w:r>
              <w:rPr>
                <w:noProof/>
                <w:webHidden/>
              </w:rPr>
              <w:tab/>
            </w:r>
            <w:r>
              <w:rPr>
                <w:noProof/>
                <w:webHidden/>
              </w:rPr>
              <w:fldChar w:fldCharType="begin"/>
            </w:r>
            <w:r>
              <w:rPr>
                <w:noProof/>
                <w:webHidden/>
              </w:rPr>
              <w:instrText xml:space="preserve"> PAGEREF _Toc51277080 \h </w:instrText>
            </w:r>
            <w:r>
              <w:rPr>
                <w:noProof/>
                <w:webHidden/>
              </w:rPr>
            </w:r>
            <w:r>
              <w:rPr>
                <w:noProof/>
                <w:webHidden/>
              </w:rPr>
              <w:fldChar w:fldCharType="separate"/>
            </w:r>
            <w:r>
              <w:rPr>
                <w:noProof/>
                <w:webHidden/>
              </w:rPr>
              <w:t>12</w:t>
            </w:r>
            <w:r>
              <w:rPr>
                <w:noProof/>
                <w:webHidden/>
              </w:rPr>
              <w:fldChar w:fldCharType="end"/>
            </w:r>
          </w:hyperlink>
        </w:p>
        <w:p w14:paraId="5763D3F7" w14:textId="09C8DC86" w:rsidR="004C2F9D" w:rsidRDefault="004C2F9D">
          <w:pPr>
            <w:pStyle w:val="TDC4"/>
            <w:rPr>
              <w:rFonts w:asciiTheme="minorHAnsi" w:eastAsiaTheme="minorEastAsia" w:hAnsiTheme="minorHAnsi"/>
              <w:noProof/>
              <w:lang w:eastAsia="es-CL"/>
            </w:rPr>
          </w:pPr>
          <w:hyperlink w:anchor="_Toc51277081" w:history="1">
            <w:r w:rsidRPr="004B5673">
              <w:rPr>
                <w:rStyle w:val="Hipervnculo"/>
                <w:noProof/>
              </w:rPr>
              <w:t>14.3.3.2</w:t>
            </w:r>
            <w:r>
              <w:rPr>
                <w:rFonts w:asciiTheme="minorHAnsi" w:eastAsiaTheme="minorEastAsia" w:hAnsiTheme="minorHAnsi"/>
                <w:noProof/>
                <w:lang w:eastAsia="es-CL"/>
              </w:rPr>
              <w:tab/>
            </w:r>
            <w:r w:rsidRPr="004B5673">
              <w:rPr>
                <w:rStyle w:val="Hipervnculo"/>
                <w:noProof/>
              </w:rPr>
              <w:t>Verificaciones de montaje</w:t>
            </w:r>
            <w:r>
              <w:rPr>
                <w:noProof/>
                <w:webHidden/>
              </w:rPr>
              <w:tab/>
            </w:r>
            <w:r>
              <w:rPr>
                <w:noProof/>
                <w:webHidden/>
              </w:rPr>
              <w:fldChar w:fldCharType="begin"/>
            </w:r>
            <w:r>
              <w:rPr>
                <w:noProof/>
                <w:webHidden/>
              </w:rPr>
              <w:instrText xml:space="preserve"> PAGEREF _Toc51277081 \h </w:instrText>
            </w:r>
            <w:r>
              <w:rPr>
                <w:noProof/>
                <w:webHidden/>
              </w:rPr>
            </w:r>
            <w:r>
              <w:rPr>
                <w:noProof/>
                <w:webHidden/>
              </w:rPr>
              <w:fldChar w:fldCharType="separate"/>
            </w:r>
            <w:r>
              <w:rPr>
                <w:noProof/>
                <w:webHidden/>
              </w:rPr>
              <w:t>12</w:t>
            </w:r>
            <w:r>
              <w:rPr>
                <w:noProof/>
                <w:webHidden/>
              </w:rPr>
              <w:fldChar w:fldCharType="end"/>
            </w:r>
          </w:hyperlink>
        </w:p>
        <w:p w14:paraId="2BC7840C" w14:textId="202C940B" w:rsidR="004C2F9D" w:rsidRDefault="004C2F9D">
          <w:pPr>
            <w:pStyle w:val="TDC2"/>
            <w:rPr>
              <w:rFonts w:asciiTheme="minorHAnsi" w:eastAsiaTheme="minorEastAsia" w:hAnsiTheme="minorHAnsi"/>
              <w:noProof/>
              <w:lang w:eastAsia="es-CL"/>
            </w:rPr>
          </w:pPr>
          <w:hyperlink w:anchor="_Toc51277082" w:history="1">
            <w:r w:rsidRPr="004B5673">
              <w:rPr>
                <w:rStyle w:val="Hipervnculo"/>
                <w:noProof/>
              </w:rPr>
              <w:t>14.3.4</w:t>
            </w:r>
            <w:r>
              <w:rPr>
                <w:rFonts w:asciiTheme="minorHAnsi" w:eastAsiaTheme="minorEastAsia" w:hAnsiTheme="minorHAnsi"/>
                <w:noProof/>
                <w:lang w:eastAsia="es-CL"/>
              </w:rPr>
              <w:tab/>
            </w:r>
            <w:r w:rsidRPr="004B5673">
              <w:rPr>
                <w:rStyle w:val="Hipervnculo"/>
                <w:noProof/>
              </w:rPr>
              <w:t>PRUEBAS Y MEDICIONES DE RECEPCIÓN DE MONTAJE</w:t>
            </w:r>
            <w:r>
              <w:rPr>
                <w:noProof/>
                <w:webHidden/>
              </w:rPr>
              <w:tab/>
            </w:r>
            <w:r>
              <w:rPr>
                <w:noProof/>
                <w:webHidden/>
              </w:rPr>
              <w:fldChar w:fldCharType="begin"/>
            </w:r>
            <w:r>
              <w:rPr>
                <w:noProof/>
                <w:webHidden/>
              </w:rPr>
              <w:instrText xml:space="preserve"> PAGEREF _Toc51277082 \h </w:instrText>
            </w:r>
            <w:r>
              <w:rPr>
                <w:noProof/>
                <w:webHidden/>
              </w:rPr>
            </w:r>
            <w:r>
              <w:rPr>
                <w:noProof/>
                <w:webHidden/>
              </w:rPr>
              <w:fldChar w:fldCharType="separate"/>
            </w:r>
            <w:r>
              <w:rPr>
                <w:noProof/>
                <w:webHidden/>
              </w:rPr>
              <w:t>14</w:t>
            </w:r>
            <w:r>
              <w:rPr>
                <w:noProof/>
                <w:webHidden/>
              </w:rPr>
              <w:fldChar w:fldCharType="end"/>
            </w:r>
          </w:hyperlink>
        </w:p>
        <w:p w14:paraId="2021879E" w14:textId="40209D20" w:rsidR="004C2F9D" w:rsidRDefault="004C2F9D">
          <w:pPr>
            <w:pStyle w:val="TDC4"/>
            <w:rPr>
              <w:rFonts w:asciiTheme="minorHAnsi" w:eastAsiaTheme="minorEastAsia" w:hAnsiTheme="minorHAnsi"/>
              <w:noProof/>
              <w:lang w:eastAsia="es-CL"/>
            </w:rPr>
          </w:pPr>
          <w:hyperlink w:anchor="_Toc51277083" w:history="1">
            <w:r w:rsidRPr="004B5673">
              <w:rPr>
                <w:rStyle w:val="Hipervnculo"/>
                <w:noProof/>
              </w:rPr>
              <w:t>14.3.4.1</w:t>
            </w:r>
            <w:r>
              <w:rPr>
                <w:rFonts w:asciiTheme="minorHAnsi" w:eastAsiaTheme="minorEastAsia" w:hAnsiTheme="minorHAnsi"/>
                <w:noProof/>
                <w:lang w:eastAsia="es-CL"/>
              </w:rPr>
              <w:tab/>
            </w:r>
            <w:r w:rsidRPr="004B5673">
              <w:rPr>
                <w:rStyle w:val="Hipervnculo"/>
                <w:noProof/>
              </w:rPr>
              <w:t>Aislación de los devanados</w:t>
            </w:r>
            <w:r>
              <w:rPr>
                <w:noProof/>
                <w:webHidden/>
              </w:rPr>
              <w:tab/>
            </w:r>
            <w:r>
              <w:rPr>
                <w:noProof/>
                <w:webHidden/>
              </w:rPr>
              <w:fldChar w:fldCharType="begin"/>
            </w:r>
            <w:r>
              <w:rPr>
                <w:noProof/>
                <w:webHidden/>
              </w:rPr>
              <w:instrText xml:space="preserve"> PAGEREF _Toc51277083 \h </w:instrText>
            </w:r>
            <w:r>
              <w:rPr>
                <w:noProof/>
                <w:webHidden/>
              </w:rPr>
            </w:r>
            <w:r>
              <w:rPr>
                <w:noProof/>
                <w:webHidden/>
              </w:rPr>
              <w:fldChar w:fldCharType="separate"/>
            </w:r>
            <w:r>
              <w:rPr>
                <w:noProof/>
                <w:webHidden/>
              </w:rPr>
              <w:t>14</w:t>
            </w:r>
            <w:r>
              <w:rPr>
                <w:noProof/>
                <w:webHidden/>
              </w:rPr>
              <w:fldChar w:fldCharType="end"/>
            </w:r>
          </w:hyperlink>
        </w:p>
        <w:p w14:paraId="415C8846" w14:textId="03DCCACF" w:rsidR="004C2F9D" w:rsidRDefault="004C2F9D">
          <w:pPr>
            <w:pStyle w:val="TDC4"/>
            <w:rPr>
              <w:rFonts w:asciiTheme="minorHAnsi" w:eastAsiaTheme="minorEastAsia" w:hAnsiTheme="minorHAnsi"/>
              <w:noProof/>
              <w:lang w:eastAsia="es-CL"/>
            </w:rPr>
          </w:pPr>
          <w:hyperlink w:anchor="_Toc51277084" w:history="1">
            <w:r w:rsidRPr="004B5673">
              <w:rPr>
                <w:rStyle w:val="Hipervnculo"/>
                <w:noProof/>
              </w:rPr>
              <w:t>14.3.4.2</w:t>
            </w:r>
            <w:r>
              <w:rPr>
                <w:rFonts w:asciiTheme="minorHAnsi" w:eastAsiaTheme="minorEastAsia" w:hAnsiTheme="minorHAnsi"/>
                <w:noProof/>
                <w:lang w:eastAsia="es-CL"/>
              </w:rPr>
              <w:tab/>
            </w:r>
            <w:r w:rsidRPr="004B5673">
              <w:rPr>
                <w:rStyle w:val="Hipervnculo"/>
                <w:noProof/>
              </w:rPr>
              <w:t>Resistencia eléctrica</w:t>
            </w:r>
            <w:r>
              <w:rPr>
                <w:noProof/>
                <w:webHidden/>
              </w:rPr>
              <w:tab/>
            </w:r>
            <w:r>
              <w:rPr>
                <w:noProof/>
                <w:webHidden/>
              </w:rPr>
              <w:fldChar w:fldCharType="begin"/>
            </w:r>
            <w:r>
              <w:rPr>
                <w:noProof/>
                <w:webHidden/>
              </w:rPr>
              <w:instrText xml:space="preserve"> PAGEREF _Toc51277084 \h </w:instrText>
            </w:r>
            <w:r>
              <w:rPr>
                <w:noProof/>
                <w:webHidden/>
              </w:rPr>
            </w:r>
            <w:r>
              <w:rPr>
                <w:noProof/>
                <w:webHidden/>
              </w:rPr>
              <w:fldChar w:fldCharType="separate"/>
            </w:r>
            <w:r>
              <w:rPr>
                <w:noProof/>
                <w:webHidden/>
              </w:rPr>
              <w:t>14</w:t>
            </w:r>
            <w:r>
              <w:rPr>
                <w:noProof/>
                <w:webHidden/>
              </w:rPr>
              <w:fldChar w:fldCharType="end"/>
            </w:r>
          </w:hyperlink>
        </w:p>
        <w:p w14:paraId="15E4B109" w14:textId="10B38068" w:rsidR="004C2F9D" w:rsidRDefault="004C2F9D">
          <w:pPr>
            <w:pStyle w:val="TDC4"/>
            <w:rPr>
              <w:rFonts w:asciiTheme="minorHAnsi" w:eastAsiaTheme="minorEastAsia" w:hAnsiTheme="minorHAnsi"/>
              <w:noProof/>
              <w:lang w:eastAsia="es-CL"/>
            </w:rPr>
          </w:pPr>
          <w:hyperlink w:anchor="_Toc51277085" w:history="1">
            <w:r w:rsidRPr="004B5673">
              <w:rPr>
                <w:rStyle w:val="Hipervnculo"/>
                <w:noProof/>
              </w:rPr>
              <w:t>14.3.4.3</w:t>
            </w:r>
            <w:r>
              <w:rPr>
                <w:rFonts w:asciiTheme="minorHAnsi" w:eastAsiaTheme="minorEastAsia" w:hAnsiTheme="minorHAnsi"/>
                <w:noProof/>
                <w:lang w:eastAsia="es-CL"/>
              </w:rPr>
              <w:tab/>
            </w:r>
            <w:r w:rsidRPr="004B5673">
              <w:rPr>
                <w:rStyle w:val="Hipervnculo"/>
                <w:noProof/>
              </w:rPr>
              <w:t>Polaridad</w:t>
            </w:r>
            <w:r>
              <w:rPr>
                <w:noProof/>
                <w:webHidden/>
              </w:rPr>
              <w:tab/>
            </w:r>
            <w:r>
              <w:rPr>
                <w:noProof/>
                <w:webHidden/>
              </w:rPr>
              <w:fldChar w:fldCharType="begin"/>
            </w:r>
            <w:r>
              <w:rPr>
                <w:noProof/>
                <w:webHidden/>
              </w:rPr>
              <w:instrText xml:space="preserve"> PAGEREF _Toc51277085 \h </w:instrText>
            </w:r>
            <w:r>
              <w:rPr>
                <w:noProof/>
                <w:webHidden/>
              </w:rPr>
            </w:r>
            <w:r>
              <w:rPr>
                <w:noProof/>
                <w:webHidden/>
              </w:rPr>
              <w:fldChar w:fldCharType="separate"/>
            </w:r>
            <w:r>
              <w:rPr>
                <w:noProof/>
                <w:webHidden/>
              </w:rPr>
              <w:t>14</w:t>
            </w:r>
            <w:r>
              <w:rPr>
                <w:noProof/>
                <w:webHidden/>
              </w:rPr>
              <w:fldChar w:fldCharType="end"/>
            </w:r>
          </w:hyperlink>
        </w:p>
        <w:p w14:paraId="01686450" w14:textId="367C7C99" w:rsidR="004C2F9D" w:rsidRDefault="004C2F9D">
          <w:pPr>
            <w:pStyle w:val="TDC4"/>
            <w:rPr>
              <w:rFonts w:asciiTheme="minorHAnsi" w:eastAsiaTheme="minorEastAsia" w:hAnsiTheme="minorHAnsi"/>
              <w:noProof/>
              <w:lang w:eastAsia="es-CL"/>
            </w:rPr>
          </w:pPr>
          <w:hyperlink w:anchor="_Toc51277086" w:history="1">
            <w:r w:rsidRPr="004B5673">
              <w:rPr>
                <w:rStyle w:val="Hipervnculo"/>
                <w:noProof/>
              </w:rPr>
              <w:t>14.3.4.4</w:t>
            </w:r>
            <w:r>
              <w:rPr>
                <w:rFonts w:asciiTheme="minorHAnsi" w:eastAsiaTheme="minorEastAsia" w:hAnsiTheme="minorHAnsi"/>
                <w:noProof/>
                <w:lang w:eastAsia="es-CL"/>
              </w:rPr>
              <w:tab/>
            </w:r>
            <w:r w:rsidRPr="004B5673">
              <w:rPr>
                <w:rStyle w:val="Hipervnculo"/>
                <w:noProof/>
              </w:rPr>
              <w:t>Razón de transformación</w:t>
            </w:r>
            <w:r>
              <w:rPr>
                <w:noProof/>
                <w:webHidden/>
              </w:rPr>
              <w:tab/>
            </w:r>
            <w:r>
              <w:rPr>
                <w:noProof/>
                <w:webHidden/>
              </w:rPr>
              <w:fldChar w:fldCharType="begin"/>
            </w:r>
            <w:r>
              <w:rPr>
                <w:noProof/>
                <w:webHidden/>
              </w:rPr>
              <w:instrText xml:space="preserve"> PAGEREF _Toc51277086 \h </w:instrText>
            </w:r>
            <w:r>
              <w:rPr>
                <w:noProof/>
                <w:webHidden/>
              </w:rPr>
            </w:r>
            <w:r>
              <w:rPr>
                <w:noProof/>
                <w:webHidden/>
              </w:rPr>
              <w:fldChar w:fldCharType="separate"/>
            </w:r>
            <w:r>
              <w:rPr>
                <w:noProof/>
                <w:webHidden/>
              </w:rPr>
              <w:t>14</w:t>
            </w:r>
            <w:r>
              <w:rPr>
                <w:noProof/>
                <w:webHidden/>
              </w:rPr>
              <w:fldChar w:fldCharType="end"/>
            </w:r>
          </w:hyperlink>
        </w:p>
        <w:p w14:paraId="1CDD13D3" w14:textId="1A99DC86" w:rsidR="004C2F9D" w:rsidRDefault="004C2F9D">
          <w:pPr>
            <w:pStyle w:val="TDC2"/>
            <w:rPr>
              <w:rFonts w:asciiTheme="minorHAnsi" w:eastAsiaTheme="minorEastAsia" w:hAnsiTheme="minorHAnsi"/>
              <w:noProof/>
              <w:lang w:eastAsia="es-CL"/>
            </w:rPr>
          </w:pPr>
          <w:hyperlink w:anchor="_Toc51277087" w:history="1">
            <w:r w:rsidRPr="004B5673">
              <w:rPr>
                <w:rStyle w:val="Hipervnculo"/>
                <w:noProof/>
              </w:rPr>
              <w:t>14.3.5</w:t>
            </w:r>
            <w:r>
              <w:rPr>
                <w:rFonts w:asciiTheme="minorHAnsi" w:eastAsiaTheme="minorEastAsia" w:hAnsiTheme="minorHAnsi"/>
                <w:noProof/>
                <w:lang w:eastAsia="es-CL"/>
              </w:rPr>
              <w:tab/>
            </w:r>
            <w:r w:rsidRPr="004B5673">
              <w:rPr>
                <w:rStyle w:val="Hipervnculo"/>
                <w:noProof/>
              </w:rPr>
              <w:t>EQUIPAMIENTO</w:t>
            </w:r>
            <w:r>
              <w:rPr>
                <w:noProof/>
                <w:webHidden/>
              </w:rPr>
              <w:tab/>
            </w:r>
            <w:r>
              <w:rPr>
                <w:noProof/>
                <w:webHidden/>
              </w:rPr>
              <w:fldChar w:fldCharType="begin"/>
            </w:r>
            <w:r>
              <w:rPr>
                <w:noProof/>
                <w:webHidden/>
              </w:rPr>
              <w:instrText xml:space="preserve"> PAGEREF _Toc51277087 \h </w:instrText>
            </w:r>
            <w:r>
              <w:rPr>
                <w:noProof/>
                <w:webHidden/>
              </w:rPr>
            </w:r>
            <w:r>
              <w:rPr>
                <w:noProof/>
                <w:webHidden/>
              </w:rPr>
              <w:fldChar w:fldCharType="separate"/>
            </w:r>
            <w:r>
              <w:rPr>
                <w:noProof/>
                <w:webHidden/>
              </w:rPr>
              <w:t>15</w:t>
            </w:r>
            <w:r>
              <w:rPr>
                <w:noProof/>
                <w:webHidden/>
              </w:rPr>
              <w:fldChar w:fldCharType="end"/>
            </w:r>
          </w:hyperlink>
        </w:p>
        <w:p w14:paraId="684E596C" w14:textId="66759D97" w:rsidR="004C2F9D" w:rsidRDefault="004C2F9D">
          <w:pPr>
            <w:pStyle w:val="TDC1"/>
            <w:rPr>
              <w:rFonts w:asciiTheme="minorHAnsi" w:eastAsiaTheme="minorEastAsia" w:hAnsiTheme="minorHAnsi"/>
              <w:noProof/>
              <w:lang w:eastAsia="es-CL"/>
            </w:rPr>
          </w:pPr>
          <w:hyperlink w:anchor="_Toc51277088" w:history="1">
            <w:r w:rsidRPr="004B5673">
              <w:rPr>
                <w:rStyle w:val="Hipervnculo"/>
                <w:noProof/>
              </w:rPr>
              <w:t>14.4</w:t>
            </w:r>
            <w:r>
              <w:rPr>
                <w:rFonts w:asciiTheme="minorHAnsi" w:eastAsiaTheme="minorEastAsia" w:hAnsiTheme="minorHAnsi"/>
                <w:noProof/>
                <w:lang w:eastAsia="es-CL"/>
              </w:rPr>
              <w:tab/>
            </w:r>
            <w:r w:rsidRPr="004B5673">
              <w:rPr>
                <w:rStyle w:val="Hipervnculo"/>
                <w:noProof/>
              </w:rPr>
              <w:t>AISLADORES STATION-POST</w:t>
            </w:r>
            <w:r>
              <w:rPr>
                <w:noProof/>
                <w:webHidden/>
              </w:rPr>
              <w:tab/>
            </w:r>
            <w:r>
              <w:rPr>
                <w:noProof/>
                <w:webHidden/>
              </w:rPr>
              <w:fldChar w:fldCharType="begin"/>
            </w:r>
            <w:r>
              <w:rPr>
                <w:noProof/>
                <w:webHidden/>
              </w:rPr>
              <w:instrText xml:space="preserve"> PAGEREF _Toc51277088 \h </w:instrText>
            </w:r>
            <w:r>
              <w:rPr>
                <w:noProof/>
                <w:webHidden/>
              </w:rPr>
            </w:r>
            <w:r>
              <w:rPr>
                <w:noProof/>
                <w:webHidden/>
              </w:rPr>
              <w:fldChar w:fldCharType="separate"/>
            </w:r>
            <w:r>
              <w:rPr>
                <w:noProof/>
                <w:webHidden/>
              </w:rPr>
              <w:t>15</w:t>
            </w:r>
            <w:r>
              <w:rPr>
                <w:noProof/>
                <w:webHidden/>
              </w:rPr>
              <w:fldChar w:fldCharType="end"/>
            </w:r>
          </w:hyperlink>
        </w:p>
        <w:p w14:paraId="20C96C6D" w14:textId="06007241" w:rsidR="004C2F9D" w:rsidRDefault="004C2F9D">
          <w:pPr>
            <w:pStyle w:val="TDC2"/>
            <w:rPr>
              <w:rFonts w:asciiTheme="minorHAnsi" w:eastAsiaTheme="minorEastAsia" w:hAnsiTheme="minorHAnsi"/>
              <w:noProof/>
              <w:lang w:eastAsia="es-CL"/>
            </w:rPr>
          </w:pPr>
          <w:hyperlink w:anchor="_Toc51277089" w:history="1">
            <w:r w:rsidRPr="004B5673">
              <w:rPr>
                <w:rStyle w:val="Hipervnculo"/>
                <w:noProof/>
              </w:rPr>
              <w:t>14.4.1</w:t>
            </w:r>
            <w:r>
              <w:rPr>
                <w:rFonts w:asciiTheme="minorHAnsi" w:eastAsiaTheme="minorEastAsia" w:hAnsiTheme="minorHAnsi"/>
                <w:noProof/>
                <w:lang w:eastAsia="es-CL"/>
              </w:rPr>
              <w:tab/>
            </w:r>
            <w:r w:rsidRPr="004B5673">
              <w:rPr>
                <w:rStyle w:val="Hipervnculo"/>
                <w:noProof/>
              </w:rPr>
              <w:t>ALCANCE</w:t>
            </w:r>
            <w:r>
              <w:rPr>
                <w:noProof/>
                <w:webHidden/>
              </w:rPr>
              <w:tab/>
            </w:r>
            <w:r>
              <w:rPr>
                <w:noProof/>
                <w:webHidden/>
              </w:rPr>
              <w:fldChar w:fldCharType="begin"/>
            </w:r>
            <w:r>
              <w:rPr>
                <w:noProof/>
                <w:webHidden/>
              </w:rPr>
              <w:instrText xml:space="preserve"> PAGEREF _Toc51277089 \h </w:instrText>
            </w:r>
            <w:r>
              <w:rPr>
                <w:noProof/>
                <w:webHidden/>
              </w:rPr>
            </w:r>
            <w:r>
              <w:rPr>
                <w:noProof/>
                <w:webHidden/>
              </w:rPr>
              <w:fldChar w:fldCharType="separate"/>
            </w:r>
            <w:r>
              <w:rPr>
                <w:noProof/>
                <w:webHidden/>
              </w:rPr>
              <w:t>15</w:t>
            </w:r>
            <w:r>
              <w:rPr>
                <w:noProof/>
                <w:webHidden/>
              </w:rPr>
              <w:fldChar w:fldCharType="end"/>
            </w:r>
          </w:hyperlink>
        </w:p>
        <w:p w14:paraId="6A5147D8" w14:textId="6E29EC7E" w:rsidR="004C2F9D" w:rsidRDefault="004C2F9D">
          <w:pPr>
            <w:pStyle w:val="TDC2"/>
            <w:rPr>
              <w:rFonts w:asciiTheme="minorHAnsi" w:eastAsiaTheme="minorEastAsia" w:hAnsiTheme="minorHAnsi"/>
              <w:noProof/>
              <w:lang w:eastAsia="es-CL"/>
            </w:rPr>
          </w:pPr>
          <w:hyperlink w:anchor="_Toc51277090" w:history="1">
            <w:r w:rsidRPr="004B5673">
              <w:rPr>
                <w:rStyle w:val="Hipervnculo"/>
                <w:noProof/>
              </w:rPr>
              <w:t>14.4.2</w:t>
            </w:r>
            <w:r>
              <w:rPr>
                <w:rFonts w:asciiTheme="minorHAnsi" w:eastAsiaTheme="minorEastAsia" w:hAnsiTheme="minorHAnsi"/>
                <w:noProof/>
                <w:lang w:eastAsia="es-CL"/>
              </w:rPr>
              <w:tab/>
            </w:r>
            <w:r w:rsidRPr="004B5673">
              <w:rPr>
                <w:rStyle w:val="Hipervnculo"/>
                <w:noProof/>
              </w:rPr>
              <w:t>ALMACENAMIENTO</w:t>
            </w:r>
            <w:r>
              <w:rPr>
                <w:noProof/>
                <w:webHidden/>
              </w:rPr>
              <w:tab/>
            </w:r>
            <w:r>
              <w:rPr>
                <w:noProof/>
                <w:webHidden/>
              </w:rPr>
              <w:fldChar w:fldCharType="begin"/>
            </w:r>
            <w:r>
              <w:rPr>
                <w:noProof/>
                <w:webHidden/>
              </w:rPr>
              <w:instrText xml:space="preserve"> PAGEREF _Toc51277090 \h </w:instrText>
            </w:r>
            <w:r>
              <w:rPr>
                <w:noProof/>
                <w:webHidden/>
              </w:rPr>
            </w:r>
            <w:r>
              <w:rPr>
                <w:noProof/>
                <w:webHidden/>
              </w:rPr>
              <w:fldChar w:fldCharType="separate"/>
            </w:r>
            <w:r>
              <w:rPr>
                <w:noProof/>
                <w:webHidden/>
              </w:rPr>
              <w:t>15</w:t>
            </w:r>
            <w:r>
              <w:rPr>
                <w:noProof/>
                <w:webHidden/>
              </w:rPr>
              <w:fldChar w:fldCharType="end"/>
            </w:r>
          </w:hyperlink>
        </w:p>
        <w:p w14:paraId="4B3E16CA" w14:textId="6C0E59A2" w:rsidR="004C2F9D" w:rsidRDefault="004C2F9D">
          <w:pPr>
            <w:pStyle w:val="TDC2"/>
            <w:rPr>
              <w:rFonts w:asciiTheme="minorHAnsi" w:eastAsiaTheme="minorEastAsia" w:hAnsiTheme="minorHAnsi"/>
              <w:noProof/>
              <w:lang w:eastAsia="es-CL"/>
            </w:rPr>
          </w:pPr>
          <w:hyperlink w:anchor="_Toc51277091" w:history="1">
            <w:r w:rsidRPr="004B5673">
              <w:rPr>
                <w:rStyle w:val="Hipervnculo"/>
                <w:noProof/>
              </w:rPr>
              <w:t>14.4.3</w:t>
            </w:r>
            <w:r>
              <w:rPr>
                <w:rFonts w:asciiTheme="minorHAnsi" w:eastAsiaTheme="minorEastAsia" w:hAnsiTheme="minorHAnsi"/>
                <w:noProof/>
                <w:lang w:eastAsia="es-CL"/>
              </w:rPr>
              <w:tab/>
            </w:r>
            <w:r w:rsidRPr="004B5673">
              <w:rPr>
                <w:rStyle w:val="Hipervnculo"/>
                <w:noProof/>
              </w:rPr>
              <w:t>MONTAJE Y VERIFICACIONES DE MONTAJE</w:t>
            </w:r>
            <w:r>
              <w:rPr>
                <w:noProof/>
                <w:webHidden/>
              </w:rPr>
              <w:tab/>
            </w:r>
            <w:r>
              <w:rPr>
                <w:noProof/>
                <w:webHidden/>
              </w:rPr>
              <w:fldChar w:fldCharType="begin"/>
            </w:r>
            <w:r>
              <w:rPr>
                <w:noProof/>
                <w:webHidden/>
              </w:rPr>
              <w:instrText xml:space="preserve"> PAGEREF _Toc51277091 \h </w:instrText>
            </w:r>
            <w:r>
              <w:rPr>
                <w:noProof/>
                <w:webHidden/>
              </w:rPr>
            </w:r>
            <w:r>
              <w:rPr>
                <w:noProof/>
                <w:webHidden/>
              </w:rPr>
              <w:fldChar w:fldCharType="separate"/>
            </w:r>
            <w:r>
              <w:rPr>
                <w:noProof/>
                <w:webHidden/>
              </w:rPr>
              <w:t>15</w:t>
            </w:r>
            <w:r>
              <w:rPr>
                <w:noProof/>
                <w:webHidden/>
              </w:rPr>
              <w:fldChar w:fldCharType="end"/>
            </w:r>
          </w:hyperlink>
        </w:p>
        <w:p w14:paraId="27FD1DC0" w14:textId="40B64653" w:rsidR="004C2F9D" w:rsidRDefault="004C2F9D">
          <w:pPr>
            <w:pStyle w:val="TDC4"/>
            <w:rPr>
              <w:rFonts w:asciiTheme="minorHAnsi" w:eastAsiaTheme="minorEastAsia" w:hAnsiTheme="minorHAnsi"/>
              <w:noProof/>
              <w:lang w:eastAsia="es-CL"/>
            </w:rPr>
          </w:pPr>
          <w:hyperlink w:anchor="_Toc51277092" w:history="1">
            <w:r w:rsidRPr="004B5673">
              <w:rPr>
                <w:rStyle w:val="Hipervnculo"/>
                <w:noProof/>
              </w:rPr>
              <w:t>14.4.3.1</w:t>
            </w:r>
            <w:r>
              <w:rPr>
                <w:rFonts w:asciiTheme="minorHAnsi" w:eastAsiaTheme="minorEastAsia" w:hAnsiTheme="minorHAnsi"/>
                <w:noProof/>
                <w:lang w:eastAsia="es-CL"/>
              </w:rPr>
              <w:tab/>
            </w:r>
            <w:r w:rsidRPr="004B5673">
              <w:rPr>
                <w:rStyle w:val="Hipervnculo"/>
                <w:noProof/>
              </w:rPr>
              <w:t>Instrucciones generales</w:t>
            </w:r>
            <w:r>
              <w:rPr>
                <w:noProof/>
                <w:webHidden/>
              </w:rPr>
              <w:tab/>
            </w:r>
            <w:r>
              <w:rPr>
                <w:noProof/>
                <w:webHidden/>
              </w:rPr>
              <w:fldChar w:fldCharType="begin"/>
            </w:r>
            <w:r>
              <w:rPr>
                <w:noProof/>
                <w:webHidden/>
              </w:rPr>
              <w:instrText xml:space="preserve"> PAGEREF _Toc51277092 \h </w:instrText>
            </w:r>
            <w:r>
              <w:rPr>
                <w:noProof/>
                <w:webHidden/>
              </w:rPr>
            </w:r>
            <w:r>
              <w:rPr>
                <w:noProof/>
                <w:webHidden/>
              </w:rPr>
              <w:fldChar w:fldCharType="separate"/>
            </w:r>
            <w:r>
              <w:rPr>
                <w:noProof/>
                <w:webHidden/>
              </w:rPr>
              <w:t>15</w:t>
            </w:r>
            <w:r>
              <w:rPr>
                <w:noProof/>
                <w:webHidden/>
              </w:rPr>
              <w:fldChar w:fldCharType="end"/>
            </w:r>
          </w:hyperlink>
        </w:p>
        <w:p w14:paraId="346B047A" w14:textId="6D6B72C1" w:rsidR="004C2F9D" w:rsidRDefault="004C2F9D">
          <w:pPr>
            <w:pStyle w:val="TDC4"/>
            <w:rPr>
              <w:rFonts w:asciiTheme="minorHAnsi" w:eastAsiaTheme="minorEastAsia" w:hAnsiTheme="minorHAnsi"/>
              <w:noProof/>
              <w:lang w:eastAsia="es-CL"/>
            </w:rPr>
          </w:pPr>
          <w:hyperlink w:anchor="_Toc51277093" w:history="1">
            <w:r w:rsidRPr="004B5673">
              <w:rPr>
                <w:rStyle w:val="Hipervnculo"/>
                <w:noProof/>
              </w:rPr>
              <w:t>14.4.3.2</w:t>
            </w:r>
            <w:r>
              <w:rPr>
                <w:rFonts w:asciiTheme="minorHAnsi" w:eastAsiaTheme="minorEastAsia" w:hAnsiTheme="minorHAnsi"/>
                <w:noProof/>
                <w:lang w:eastAsia="es-CL"/>
              </w:rPr>
              <w:tab/>
            </w:r>
            <w:r w:rsidRPr="004B5673">
              <w:rPr>
                <w:rStyle w:val="Hipervnculo"/>
                <w:noProof/>
              </w:rPr>
              <w:t>Verificaciones de montaje</w:t>
            </w:r>
            <w:r>
              <w:rPr>
                <w:noProof/>
                <w:webHidden/>
              </w:rPr>
              <w:tab/>
            </w:r>
            <w:r>
              <w:rPr>
                <w:noProof/>
                <w:webHidden/>
              </w:rPr>
              <w:fldChar w:fldCharType="begin"/>
            </w:r>
            <w:r>
              <w:rPr>
                <w:noProof/>
                <w:webHidden/>
              </w:rPr>
              <w:instrText xml:space="preserve"> PAGEREF _Toc51277093 \h </w:instrText>
            </w:r>
            <w:r>
              <w:rPr>
                <w:noProof/>
                <w:webHidden/>
              </w:rPr>
            </w:r>
            <w:r>
              <w:rPr>
                <w:noProof/>
                <w:webHidden/>
              </w:rPr>
              <w:fldChar w:fldCharType="separate"/>
            </w:r>
            <w:r>
              <w:rPr>
                <w:noProof/>
                <w:webHidden/>
              </w:rPr>
              <w:t>16</w:t>
            </w:r>
            <w:r>
              <w:rPr>
                <w:noProof/>
                <w:webHidden/>
              </w:rPr>
              <w:fldChar w:fldCharType="end"/>
            </w:r>
          </w:hyperlink>
        </w:p>
        <w:p w14:paraId="089778DE" w14:textId="627B654C" w:rsidR="004C2F9D" w:rsidRDefault="004C2F9D">
          <w:pPr>
            <w:pStyle w:val="TDC2"/>
            <w:rPr>
              <w:rFonts w:asciiTheme="minorHAnsi" w:eastAsiaTheme="minorEastAsia" w:hAnsiTheme="minorHAnsi"/>
              <w:noProof/>
              <w:lang w:eastAsia="es-CL"/>
            </w:rPr>
          </w:pPr>
          <w:hyperlink w:anchor="_Toc51277094" w:history="1">
            <w:r w:rsidRPr="004B5673">
              <w:rPr>
                <w:rStyle w:val="Hipervnculo"/>
                <w:noProof/>
              </w:rPr>
              <w:t>14.4.4</w:t>
            </w:r>
            <w:r>
              <w:rPr>
                <w:rFonts w:asciiTheme="minorHAnsi" w:eastAsiaTheme="minorEastAsia" w:hAnsiTheme="minorHAnsi"/>
                <w:noProof/>
                <w:lang w:eastAsia="es-CL"/>
              </w:rPr>
              <w:tab/>
            </w:r>
            <w:r w:rsidRPr="004B5673">
              <w:rPr>
                <w:rStyle w:val="Hipervnculo"/>
                <w:noProof/>
              </w:rPr>
              <w:t>PRUEBAS DE RECEPCION DE MONTAJE</w:t>
            </w:r>
            <w:r>
              <w:rPr>
                <w:noProof/>
                <w:webHidden/>
              </w:rPr>
              <w:tab/>
            </w:r>
            <w:r>
              <w:rPr>
                <w:noProof/>
                <w:webHidden/>
              </w:rPr>
              <w:fldChar w:fldCharType="begin"/>
            </w:r>
            <w:r>
              <w:rPr>
                <w:noProof/>
                <w:webHidden/>
              </w:rPr>
              <w:instrText xml:space="preserve"> PAGEREF _Toc51277094 \h </w:instrText>
            </w:r>
            <w:r>
              <w:rPr>
                <w:noProof/>
                <w:webHidden/>
              </w:rPr>
            </w:r>
            <w:r>
              <w:rPr>
                <w:noProof/>
                <w:webHidden/>
              </w:rPr>
              <w:fldChar w:fldCharType="separate"/>
            </w:r>
            <w:r>
              <w:rPr>
                <w:noProof/>
                <w:webHidden/>
              </w:rPr>
              <w:t>16</w:t>
            </w:r>
            <w:r>
              <w:rPr>
                <w:noProof/>
                <w:webHidden/>
              </w:rPr>
              <w:fldChar w:fldCharType="end"/>
            </w:r>
          </w:hyperlink>
        </w:p>
        <w:p w14:paraId="36048722" w14:textId="0C61AEA7" w:rsidR="004C2F9D" w:rsidRDefault="004C2F9D">
          <w:pPr>
            <w:pStyle w:val="TDC2"/>
            <w:rPr>
              <w:rFonts w:asciiTheme="minorHAnsi" w:eastAsiaTheme="minorEastAsia" w:hAnsiTheme="minorHAnsi"/>
              <w:noProof/>
              <w:lang w:eastAsia="es-CL"/>
            </w:rPr>
          </w:pPr>
          <w:hyperlink w:anchor="_Toc51277095" w:history="1">
            <w:r w:rsidRPr="004B5673">
              <w:rPr>
                <w:rStyle w:val="Hipervnculo"/>
                <w:noProof/>
              </w:rPr>
              <w:t>14.4.5</w:t>
            </w:r>
            <w:r>
              <w:rPr>
                <w:rFonts w:asciiTheme="minorHAnsi" w:eastAsiaTheme="minorEastAsia" w:hAnsiTheme="minorHAnsi"/>
                <w:noProof/>
                <w:lang w:eastAsia="es-CL"/>
              </w:rPr>
              <w:tab/>
            </w:r>
            <w:r w:rsidRPr="004B5673">
              <w:rPr>
                <w:rStyle w:val="Hipervnculo"/>
                <w:noProof/>
              </w:rPr>
              <w:t>EQUIPAMIENTO</w:t>
            </w:r>
            <w:r>
              <w:rPr>
                <w:noProof/>
                <w:webHidden/>
              </w:rPr>
              <w:tab/>
            </w:r>
            <w:r>
              <w:rPr>
                <w:noProof/>
                <w:webHidden/>
              </w:rPr>
              <w:fldChar w:fldCharType="begin"/>
            </w:r>
            <w:r>
              <w:rPr>
                <w:noProof/>
                <w:webHidden/>
              </w:rPr>
              <w:instrText xml:space="preserve"> PAGEREF _Toc51277095 \h </w:instrText>
            </w:r>
            <w:r>
              <w:rPr>
                <w:noProof/>
                <w:webHidden/>
              </w:rPr>
            </w:r>
            <w:r>
              <w:rPr>
                <w:noProof/>
                <w:webHidden/>
              </w:rPr>
              <w:fldChar w:fldCharType="separate"/>
            </w:r>
            <w:r>
              <w:rPr>
                <w:noProof/>
                <w:webHidden/>
              </w:rPr>
              <w:t>16</w:t>
            </w:r>
            <w:r>
              <w:rPr>
                <w:noProof/>
                <w:webHidden/>
              </w:rPr>
              <w:fldChar w:fldCharType="end"/>
            </w:r>
          </w:hyperlink>
        </w:p>
        <w:p w14:paraId="66C0FCD0" w14:textId="1444D17D" w:rsidR="004C2F9D" w:rsidRDefault="004C2F9D">
          <w:pPr>
            <w:pStyle w:val="TDC1"/>
            <w:rPr>
              <w:rFonts w:asciiTheme="minorHAnsi" w:eastAsiaTheme="minorEastAsia" w:hAnsiTheme="minorHAnsi"/>
              <w:noProof/>
              <w:lang w:eastAsia="es-CL"/>
            </w:rPr>
          </w:pPr>
          <w:hyperlink w:anchor="_Toc51277096" w:history="1">
            <w:r w:rsidRPr="004B5673">
              <w:rPr>
                <w:rStyle w:val="Hipervnculo"/>
                <w:noProof/>
              </w:rPr>
              <w:t>14.5</w:t>
            </w:r>
            <w:r>
              <w:rPr>
                <w:rFonts w:asciiTheme="minorHAnsi" w:eastAsiaTheme="minorEastAsia" w:hAnsiTheme="minorHAnsi"/>
                <w:noProof/>
                <w:lang w:eastAsia="es-CL"/>
              </w:rPr>
              <w:tab/>
            </w:r>
            <w:r w:rsidRPr="004B5673">
              <w:rPr>
                <w:rStyle w:val="Hipervnculo"/>
                <w:noProof/>
              </w:rPr>
              <w:t>PARARRAYOS</w:t>
            </w:r>
            <w:r>
              <w:rPr>
                <w:noProof/>
                <w:webHidden/>
              </w:rPr>
              <w:tab/>
            </w:r>
            <w:r>
              <w:rPr>
                <w:noProof/>
                <w:webHidden/>
              </w:rPr>
              <w:fldChar w:fldCharType="begin"/>
            </w:r>
            <w:r>
              <w:rPr>
                <w:noProof/>
                <w:webHidden/>
              </w:rPr>
              <w:instrText xml:space="preserve"> PAGEREF _Toc51277096 \h </w:instrText>
            </w:r>
            <w:r>
              <w:rPr>
                <w:noProof/>
                <w:webHidden/>
              </w:rPr>
            </w:r>
            <w:r>
              <w:rPr>
                <w:noProof/>
                <w:webHidden/>
              </w:rPr>
              <w:fldChar w:fldCharType="separate"/>
            </w:r>
            <w:r>
              <w:rPr>
                <w:noProof/>
                <w:webHidden/>
              </w:rPr>
              <w:t>16</w:t>
            </w:r>
            <w:r>
              <w:rPr>
                <w:noProof/>
                <w:webHidden/>
              </w:rPr>
              <w:fldChar w:fldCharType="end"/>
            </w:r>
          </w:hyperlink>
        </w:p>
        <w:p w14:paraId="14AFB31F" w14:textId="1415C92C" w:rsidR="004C2F9D" w:rsidRDefault="004C2F9D">
          <w:pPr>
            <w:pStyle w:val="TDC2"/>
            <w:rPr>
              <w:rFonts w:asciiTheme="minorHAnsi" w:eastAsiaTheme="minorEastAsia" w:hAnsiTheme="minorHAnsi"/>
              <w:noProof/>
              <w:lang w:eastAsia="es-CL"/>
            </w:rPr>
          </w:pPr>
          <w:hyperlink w:anchor="_Toc51277097" w:history="1">
            <w:r w:rsidRPr="004B5673">
              <w:rPr>
                <w:rStyle w:val="Hipervnculo"/>
                <w:noProof/>
              </w:rPr>
              <w:t>14.5.1</w:t>
            </w:r>
            <w:r>
              <w:rPr>
                <w:rFonts w:asciiTheme="minorHAnsi" w:eastAsiaTheme="minorEastAsia" w:hAnsiTheme="minorHAnsi"/>
                <w:noProof/>
                <w:lang w:eastAsia="es-CL"/>
              </w:rPr>
              <w:tab/>
            </w:r>
            <w:r w:rsidRPr="004B5673">
              <w:rPr>
                <w:rStyle w:val="Hipervnculo"/>
                <w:noProof/>
              </w:rPr>
              <w:t>ALCANCE</w:t>
            </w:r>
            <w:r>
              <w:rPr>
                <w:noProof/>
                <w:webHidden/>
              </w:rPr>
              <w:tab/>
            </w:r>
            <w:r>
              <w:rPr>
                <w:noProof/>
                <w:webHidden/>
              </w:rPr>
              <w:fldChar w:fldCharType="begin"/>
            </w:r>
            <w:r>
              <w:rPr>
                <w:noProof/>
                <w:webHidden/>
              </w:rPr>
              <w:instrText xml:space="preserve"> PAGEREF _Toc51277097 \h </w:instrText>
            </w:r>
            <w:r>
              <w:rPr>
                <w:noProof/>
                <w:webHidden/>
              </w:rPr>
            </w:r>
            <w:r>
              <w:rPr>
                <w:noProof/>
                <w:webHidden/>
              </w:rPr>
              <w:fldChar w:fldCharType="separate"/>
            </w:r>
            <w:r>
              <w:rPr>
                <w:noProof/>
                <w:webHidden/>
              </w:rPr>
              <w:t>16</w:t>
            </w:r>
            <w:r>
              <w:rPr>
                <w:noProof/>
                <w:webHidden/>
              </w:rPr>
              <w:fldChar w:fldCharType="end"/>
            </w:r>
          </w:hyperlink>
        </w:p>
        <w:p w14:paraId="337773E5" w14:textId="2C20DABF" w:rsidR="004C2F9D" w:rsidRDefault="004C2F9D">
          <w:pPr>
            <w:pStyle w:val="TDC2"/>
            <w:rPr>
              <w:rFonts w:asciiTheme="minorHAnsi" w:eastAsiaTheme="minorEastAsia" w:hAnsiTheme="minorHAnsi"/>
              <w:noProof/>
              <w:lang w:eastAsia="es-CL"/>
            </w:rPr>
          </w:pPr>
          <w:hyperlink w:anchor="_Toc51277098" w:history="1">
            <w:r w:rsidRPr="004B5673">
              <w:rPr>
                <w:rStyle w:val="Hipervnculo"/>
                <w:noProof/>
              </w:rPr>
              <w:t>14.5.2</w:t>
            </w:r>
            <w:r>
              <w:rPr>
                <w:rFonts w:asciiTheme="minorHAnsi" w:eastAsiaTheme="minorEastAsia" w:hAnsiTheme="minorHAnsi"/>
                <w:noProof/>
                <w:lang w:eastAsia="es-CL"/>
              </w:rPr>
              <w:tab/>
            </w:r>
            <w:r w:rsidRPr="004B5673">
              <w:rPr>
                <w:rStyle w:val="Hipervnculo"/>
                <w:noProof/>
              </w:rPr>
              <w:t>ALMACENAMIENTO</w:t>
            </w:r>
            <w:r>
              <w:rPr>
                <w:noProof/>
                <w:webHidden/>
              </w:rPr>
              <w:tab/>
            </w:r>
            <w:r>
              <w:rPr>
                <w:noProof/>
                <w:webHidden/>
              </w:rPr>
              <w:fldChar w:fldCharType="begin"/>
            </w:r>
            <w:r>
              <w:rPr>
                <w:noProof/>
                <w:webHidden/>
              </w:rPr>
              <w:instrText xml:space="preserve"> PAGEREF _Toc51277098 \h </w:instrText>
            </w:r>
            <w:r>
              <w:rPr>
                <w:noProof/>
                <w:webHidden/>
              </w:rPr>
            </w:r>
            <w:r>
              <w:rPr>
                <w:noProof/>
                <w:webHidden/>
              </w:rPr>
              <w:fldChar w:fldCharType="separate"/>
            </w:r>
            <w:r>
              <w:rPr>
                <w:noProof/>
                <w:webHidden/>
              </w:rPr>
              <w:t>17</w:t>
            </w:r>
            <w:r>
              <w:rPr>
                <w:noProof/>
                <w:webHidden/>
              </w:rPr>
              <w:fldChar w:fldCharType="end"/>
            </w:r>
          </w:hyperlink>
        </w:p>
        <w:p w14:paraId="08A5E48C" w14:textId="73DB051C" w:rsidR="004C2F9D" w:rsidRDefault="004C2F9D">
          <w:pPr>
            <w:pStyle w:val="TDC2"/>
            <w:rPr>
              <w:rFonts w:asciiTheme="minorHAnsi" w:eastAsiaTheme="minorEastAsia" w:hAnsiTheme="minorHAnsi"/>
              <w:noProof/>
              <w:lang w:eastAsia="es-CL"/>
            </w:rPr>
          </w:pPr>
          <w:hyperlink w:anchor="_Toc51277099" w:history="1">
            <w:r w:rsidRPr="004B5673">
              <w:rPr>
                <w:rStyle w:val="Hipervnculo"/>
                <w:noProof/>
              </w:rPr>
              <w:t>14.5.3</w:t>
            </w:r>
            <w:r>
              <w:rPr>
                <w:rFonts w:asciiTheme="minorHAnsi" w:eastAsiaTheme="minorEastAsia" w:hAnsiTheme="minorHAnsi"/>
                <w:noProof/>
                <w:lang w:eastAsia="es-CL"/>
              </w:rPr>
              <w:tab/>
            </w:r>
            <w:r w:rsidRPr="004B5673">
              <w:rPr>
                <w:rStyle w:val="Hipervnculo"/>
                <w:noProof/>
              </w:rPr>
              <w:t>MONTAJE</w:t>
            </w:r>
            <w:r>
              <w:rPr>
                <w:noProof/>
                <w:webHidden/>
              </w:rPr>
              <w:tab/>
            </w:r>
            <w:r>
              <w:rPr>
                <w:noProof/>
                <w:webHidden/>
              </w:rPr>
              <w:fldChar w:fldCharType="begin"/>
            </w:r>
            <w:r>
              <w:rPr>
                <w:noProof/>
                <w:webHidden/>
              </w:rPr>
              <w:instrText xml:space="preserve"> PAGEREF _Toc51277099 \h </w:instrText>
            </w:r>
            <w:r>
              <w:rPr>
                <w:noProof/>
                <w:webHidden/>
              </w:rPr>
            </w:r>
            <w:r>
              <w:rPr>
                <w:noProof/>
                <w:webHidden/>
              </w:rPr>
              <w:fldChar w:fldCharType="separate"/>
            </w:r>
            <w:r>
              <w:rPr>
                <w:noProof/>
                <w:webHidden/>
              </w:rPr>
              <w:t>17</w:t>
            </w:r>
            <w:r>
              <w:rPr>
                <w:noProof/>
                <w:webHidden/>
              </w:rPr>
              <w:fldChar w:fldCharType="end"/>
            </w:r>
          </w:hyperlink>
        </w:p>
        <w:p w14:paraId="5F3D85DB" w14:textId="2B9F104F" w:rsidR="004C2F9D" w:rsidRDefault="004C2F9D">
          <w:pPr>
            <w:pStyle w:val="TDC4"/>
            <w:rPr>
              <w:rFonts w:asciiTheme="minorHAnsi" w:eastAsiaTheme="minorEastAsia" w:hAnsiTheme="minorHAnsi"/>
              <w:noProof/>
              <w:lang w:eastAsia="es-CL"/>
            </w:rPr>
          </w:pPr>
          <w:hyperlink w:anchor="_Toc51277100" w:history="1">
            <w:r w:rsidRPr="004B5673">
              <w:rPr>
                <w:rStyle w:val="Hipervnculo"/>
                <w:noProof/>
              </w:rPr>
              <w:t>14.5.3.1</w:t>
            </w:r>
            <w:r>
              <w:rPr>
                <w:rFonts w:asciiTheme="minorHAnsi" w:eastAsiaTheme="minorEastAsia" w:hAnsiTheme="minorHAnsi"/>
                <w:noProof/>
                <w:lang w:eastAsia="es-CL"/>
              </w:rPr>
              <w:tab/>
            </w:r>
            <w:r w:rsidRPr="004B5673">
              <w:rPr>
                <w:rStyle w:val="Hipervnculo"/>
                <w:noProof/>
              </w:rPr>
              <w:t>Instrucciones generales</w:t>
            </w:r>
            <w:r>
              <w:rPr>
                <w:noProof/>
                <w:webHidden/>
              </w:rPr>
              <w:tab/>
            </w:r>
            <w:r>
              <w:rPr>
                <w:noProof/>
                <w:webHidden/>
              </w:rPr>
              <w:fldChar w:fldCharType="begin"/>
            </w:r>
            <w:r>
              <w:rPr>
                <w:noProof/>
                <w:webHidden/>
              </w:rPr>
              <w:instrText xml:space="preserve"> PAGEREF _Toc51277100 \h </w:instrText>
            </w:r>
            <w:r>
              <w:rPr>
                <w:noProof/>
                <w:webHidden/>
              </w:rPr>
            </w:r>
            <w:r>
              <w:rPr>
                <w:noProof/>
                <w:webHidden/>
              </w:rPr>
              <w:fldChar w:fldCharType="separate"/>
            </w:r>
            <w:r>
              <w:rPr>
                <w:noProof/>
                <w:webHidden/>
              </w:rPr>
              <w:t>17</w:t>
            </w:r>
            <w:r>
              <w:rPr>
                <w:noProof/>
                <w:webHidden/>
              </w:rPr>
              <w:fldChar w:fldCharType="end"/>
            </w:r>
          </w:hyperlink>
        </w:p>
        <w:p w14:paraId="564508D6" w14:textId="0BA36F21" w:rsidR="004C2F9D" w:rsidRDefault="004C2F9D">
          <w:pPr>
            <w:pStyle w:val="TDC4"/>
            <w:rPr>
              <w:rFonts w:asciiTheme="minorHAnsi" w:eastAsiaTheme="minorEastAsia" w:hAnsiTheme="minorHAnsi"/>
              <w:noProof/>
              <w:lang w:eastAsia="es-CL"/>
            </w:rPr>
          </w:pPr>
          <w:hyperlink w:anchor="_Toc51277101" w:history="1">
            <w:r w:rsidRPr="004B5673">
              <w:rPr>
                <w:rStyle w:val="Hipervnculo"/>
                <w:noProof/>
              </w:rPr>
              <w:t>14.5.3.2</w:t>
            </w:r>
            <w:r>
              <w:rPr>
                <w:rFonts w:asciiTheme="minorHAnsi" w:eastAsiaTheme="minorEastAsia" w:hAnsiTheme="minorHAnsi"/>
                <w:noProof/>
                <w:lang w:eastAsia="es-CL"/>
              </w:rPr>
              <w:tab/>
            </w:r>
            <w:r w:rsidRPr="004B5673">
              <w:rPr>
                <w:rStyle w:val="Hipervnculo"/>
                <w:noProof/>
              </w:rPr>
              <w:t>Verificaciones de montaje</w:t>
            </w:r>
            <w:r>
              <w:rPr>
                <w:noProof/>
                <w:webHidden/>
              </w:rPr>
              <w:tab/>
            </w:r>
            <w:r>
              <w:rPr>
                <w:noProof/>
                <w:webHidden/>
              </w:rPr>
              <w:fldChar w:fldCharType="begin"/>
            </w:r>
            <w:r>
              <w:rPr>
                <w:noProof/>
                <w:webHidden/>
              </w:rPr>
              <w:instrText xml:space="preserve"> PAGEREF _Toc51277101 \h </w:instrText>
            </w:r>
            <w:r>
              <w:rPr>
                <w:noProof/>
                <w:webHidden/>
              </w:rPr>
            </w:r>
            <w:r>
              <w:rPr>
                <w:noProof/>
                <w:webHidden/>
              </w:rPr>
              <w:fldChar w:fldCharType="separate"/>
            </w:r>
            <w:r>
              <w:rPr>
                <w:noProof/>
                <w:webHidden/>
              </w:rPr>
              <w:t>17</w:t>
            </w:r>
            <w:r>
              <w:rPr>
                <w:noProof/>
                <w:webHidden/>
              </w:rPr>
              <w:fldChar w:fldCharType="end"/>
            </w:r>
          </w:hyperlink>
        </w:p>
        <w:p w14:paraId="3170D142" w14:textId="4E84863D" w:rsidR="004C2F9D" w:rsidRDefault="004C2F9D">
          <w:pPr>
            <w:pStyle w:val="TDC2"/>
            <w:rPr>
              <w:rFonts w:asciiTheme="minorHAnsi" w:eastAsiaTheme="minorEastAsia" w:hAnsiTheme="minorHAnsi"/>
              <w:noProof/>
              <w:lang w:eastAsia="es-CL"/>
            </w:rPr>
          </w:pPr>
          <w:hyperlink w:anchor="_Toc51277102" w:history="1">
            <w:r w:rsidRPr="004B5673">
              <w:rPr>
                <w:rStyle w:val="Hipervnculo"/>
                <w:noProof/>
              </w:rPr>
              <w:t>14.5.4</w:t>
            </w:r>
            <w:r>
              <w:rPr>
                <w:rFonts w:asciiTheme="minorHAnsi" w:eastAsiaTheme="minorEastAsia" w:hAnsiTheme="minorHAnsi"/>
                <w:noProof/>
                <w:lang w:eastAsia="es-CL"/>
              </w:rPr>
              <w:tab/>
            </w:r>
            <w:r w:rsidRPr="004B5673">
              <w:rPr>
                <w:rStyle w:val="Hipervnculo"/>
                <w:noProof/>
              </w:rPr>
              <w:t>PRUEBAS Y MEDICIONES DE RECEPCIÓN DE MONTAJE</w:t>
            </w:r>
            <w:r>
              <w:rPr>
                <w:noProof/>
                <w:webHidden/>
              </w:rPr>
              <w:tab/>
            </w:r>
            <w:r>
              <w:rPr>
                <w:noProof/>
                <w:webHidden/>
              </w:rPr>
              <w:fldChar w:fldCharType="begin"/>
            </w:r>
            <w:r>
              <w:rPr>
                <w:noProof/>
                <w:webHidden/>
              </w:rPr>
              <w:instrText xml:space="preserve"> PAGEREF _Toc51277102 \h </w:instrText>
            </w:r>
            <w:r>
              <w:rPr>
                <w:noProof/>
                <w:webHidden/>
              </w:rPr>
            </w:r>
            <w:r>
              <w:rPr>
                <w:noProof/>
                <w:webHidden/>
              </w:rPr>
              <w:fldChar w:fldCharType="separate"/>
            </w:r>
            <w:r>
              <w:rPr>
                <w:noProof/>
                <w:webHidden/>
              </w:rPr>
              <w:t>19</w:t>
            </w:r>
            <w:r>
              <w:rPr>
                <w:noProof/>
                <w:webHidden/>
              </w:rPr>
              <w:fldChar w:fldCharType="end"/>
            </w:r>
          </w:hyperlink>
        </w:p>
        <w:p w14:paraId="5018B0CF" w14:textId="29AB186C" w:rsidR="004C2F9D" w:rsidRDefault="004C2F9D">
          <w:pPr>
            <w:pStyle w:val="TDC4"/>
            <w:rPr>
              <w:rFonts w:asciiTheme="minorHAnsi" w:eastAsiaTheme="minorEastAsia" w:hAnsiTheme="minorHAnsi"/>
              <w:noProof/>
              <w:lang w:eastAsia="es-CL"/>
            </w:rPr>
          </w:pPr>
          <w:hyperlink w:anchor="_Toc51277103" w:history="1">
            <w:r w:rsidRPr="004B5673">
              <w:rPr>
                <w:rStyle w:val="Hipervnculo"/>
                <w:noProof/>
              </w:rPr>
              <w:t>14.5.4.1</w:t>
            </w:r>
            <w:r>
              <w:rPr>
                <w:rFonts w:asciiTheme="minorHAnsi" w:eastAsiaTheme="minorEastAsia" w:hAnsiTheme="minorHAnsi"/>
                <w:noProof/>
                <w:lang w:eastAsia="es-CL"/>
              </w:rPr>
              <w:tab/>
            </w:r>
            <w:r w:rsidRPr="004B5673">
              <w:rPr>
                <w:rStyle w:val="Hipervnculo"/>
                <w:noProof/>
              </w:rPr>
              <w:t>Pararrayos</w:t>
            </w:r>
            <w:r>
              <w:rPr>
                <w:noProof/>
                <w:webHidden/>
              </w:rPr>
              <w:tab/>
            </w:r>
            <w:r>
              <w:rPr>
                <w:noProof/>
                <w:webHidden/>
              </w:rPr>
              <w:fldChar w:fldCharType="begin"/>
            </w:r>
            <w:r>
              <w:rPr>
                <w:noProof/>
                <w:webHidden/>
              </w:rPr>
              <w:instrText xml:space="preserve"> PAGEREF _Toc51277103 \h </w:instrText>
            </w:r>
            <w:r>
              <w:rPr>
                <w:noProof/>
                <w:webHidden/>
              </w:rPr>
            </w:r>
            <w:r>
              <w:rPr>
                <w:noProof/>
                <w:webHidden/>
              </w:rPr>
              <w:fldChar w:fldCharType="separate"/>
            </w:r>
            <w:r>
              <w:rPr>
                <w:noProof/>
                <w:webHidden/>
              </w:rPr>
              <w:t>19</w:t>
            </w:r>
            <w:r>
              <w:rPr>
                <w:noProof/>
                <w:webHidden/>
              </w:rPr>
              <w:fldChar w:fldCharType="end"/>
            </w:r>
          </w:hyperlink>
        </w:p>
        <w:p w14:paraId="5E43DB40" w14:textId="60008344" w:rsidR="004C2F9D" w:rsidRDefault="004C2F9D">
          <w:pPr>
            <w:pStyle w:val="TDC4"/>
            <w:rPr>
              <w:rFonts w:asciiTheme="minorHAnsi" w:eastAsiaTheme="minorEastAsia" w:hAnsiTheme="minorHAnsi"/>
              <w:noProof/>
              <w:lang w:eastAsia="es-CL"/>
            </w:rPr>
          </w:pPr>
          <w:hyperlink w:anchor="_Toc51277104" w:history="1">
            <w:r w:rsidRPr="004B5673">
              <w:rPr>
                <w:rStyle w:val="Hipervnculo"/>
                <w:noProof/>
              </w:rPr>
              <w:t>14.5.4.2</w:t>
            </w:r>
            <w:r>
              <w:rPr>
                <w:rFonts w:asciiTheme="minorHAnsi" w:eastAsiaTheme="minorEastAsia" w:hAnsiTheme="minorHAnsi"/>
                <w:noProof/>
                <w:lang w:eastAsia="es-CL"/>
              </w:rPr>
              <w:tab/>
            </w:r>
            <w:r w:rsidRPr="004B5673">
              <w:rPr>
                <w:rStyle w:val="Hipervnculo"/>
                <w:noProof/>
              </w:rPr>
              <w:t>Contador de descargas</w:t>
            </w:r>
            <w:r>
              <w:rPr>
                <w:noProof/>
                <w:webHidden/>
              </w:rPr>
              <w:tab/>
            </w:r>
            <w:r>
              <w:rPr>
                <w:noProof/>
                <w:webHidden/>
              </w:rPr>
              <w:fldChar w:fldCharType="begin"/>
            </w:r>
            <w:r>
              <w:rPr>
                <w:noProof/>
                <w:webHidden/>
              </w:rPr>
              <w:instrText xml:space="preserve"> PAGEREF _Toc51277104 \h </w:instrText>
            </w:r>
            <w:r>
              <w:rPr>
                <w:noProof/>
                <w:webHidden/>
              </w:rPr>
            </w:r>
            <w:r>
              <w:rPr>
                <w:noProof/>
                <w:webHidden/>
              </w:rPr>
              <w:fldChar w:fldCharType="separate"/>
            </w:r>
            <w:r>
              <w:rPr>
                <w:noProof/>
                <w:webHidden/>
              </w:rPr>
              <w:t>19</w:t>
            </w:r>
            <w:r>
              <w:rPr>
                <w:noProof/>
                <w:webHidden/>
              </w:rPr>
              <w:fldChar w:fldCharType="end"/>
            </w:r>
          </w:hyperlink>
        </w:p>
        <w:p w14:paraId="6C3F0F39" w14:textId="221C7DAF" w:rsidR="004C2F9D" w:rsidRDefault="004C2F9D">
          <w:pPr>
            <w:pStyle w:val="TDC2"/>
            <w:rPr>
              <w:rFonts w:asciiTheme="minorHAnsi" w:eastAsiaTheme="minorEastAsia" w:hAnsiTheme="minorHAnsi"/>
              <w:noProof/>
              <w:lang w:eastAsia="es-CL"/>
            </w:rPr>
          </w:pPr>
          <w:hyperlink w:anchor="_Toc51277105" w:history="1">
            <w:r w:rsidRPr="004B5673">
              <w:rPr>
                <w:rStyle w:val="Hipervnculo"/>
                <w:noProof/>
              </w:rPr>
              <w:t>14.5.5</w:t>
            </w:r>
            <w:r>
              <w:rPr>
                <w:rFonts w:asciiTheme="minorHAnsi" w:eastAsiaTheme="minorEastAsia" w:hAnsiTheme="minorHAnsi"/>
                <w:noProof/>
                <w:lang w:eastAsia="es-CL"/>
              </w:rPr>
              <w:tab/>
            </w:r>
            <w:r w:rsidRPr="004B5673">
              <w:rPr>
                <w:rStyle w:val="Hipervnculo"/>
                <w:noProof/>
              </w:rPr>
              <w:t>EQUIPAMIENTO</w:t>
            </w:r>
            <w:r>
              <w:rPr>
                <w:noProof/>
                <w:webHidden/>
              </w:rPr>
              <w:tab/>
            </w:r>
            <w:r>
              <w:rPr>
                <w:noProof/>
                <w:webHidden/>
              </w:rPr>
              <w:fldChar w:fldCharType="begin"/>
            </w:r>
            <w:r>
              <w:rPr>
                <w:noProof/>
                <w:webHidden/>
              </w:rPr>
              <w:instrText xml:space="preserve"> PAGEREF _Toc51277105 \h </w:instrText>
            </w:r>
            <w:r>
              <w:rPr>
                <w:noProof/>
                <w:webHidden/>
              </w:rPr>
            </w:r>
            <w:r>
              <w:rPr>
                <w:noProof/>
                <w:webHidden/>
              </w:rPr>
              <w:fldChar w:fldCharType="separate"/>
            </w:r>
            <w:r>
              <w:rPr>
                <w:noProof/>
                <w:webHidden/>
              </w:rPr>
              <w:t>20</w:t>
            </w:r>
            <w:r>
              <w:rPr>
                <w:noProof/>
                <w:webHidden/>
              </w:rPr>
              <w:fldChar w:fldCharType="end"/>
            </w:r>
          </w:hyperlink>
        </w:p>
        <w:p w14:paraId="4A37E9E7" w14:textId="024F54A8" w:rsidR="004C2F9D" w:rsidRDefault="004C2F9D">
          <w:pPr>
            <w:pStyle w:val="TDC1"/>
            <w:rPr>
              <w:rFonts w:asciiTheme="minorHAnsi" w:eastAsiaTheme="minorEastAsia" w:hAnsiTheme="minorHAnsi"/>
              <w:noProof/>
              <w:lang w:eastAsia="es-CL"/>
            </w:rPr>
          </w:pPr>
          <w:hyperlink w:anchor="_Toc51277106" w:history="1">
            <w:r w:rsidRPr="004B5673">
              <w:rPr>
                <w:rStyle w:val="Hipervnculo"/>
                <w:noProof/>
              </w:rPr>
              <w:t>14.6</w:t>
            </w:r>
            <w:r>
              <w:rPr>
                <w:rFonts w:asciiTheme="minorHAnsi" w:eastAsiaTheme="minorEastAsia" w:hAnsiTheme="minorHAnsi"/>
                <w:noProof/>
                <w:lang w:eastAsia="es-CL"/>
              </w:rPr>
              <w:tab/>
            </w:r>
            <w:r w:rsidRPr="004B5673">
              <w:rPr>
                <w:rStyle w:val="Hipervnculo"/>
                <w:noProof/>
              </w:rPr>
              <w:t>INTERRUPTOR DE PODER</w:t>
            </w:r>
            <w:r>
              <w:rPr>
                <w:noProof/>
                <w:webHidden/>
              </w:rPr>
              <w:tab/>
            </w:r>
            <w:r>
              <w:rPr>
                <w:noProof/>
                <w:webHidden/>
              </w:rPr>
              <w:fldChar w:fldCharType="begin"/>
            </w:r>
            <w:r>
              <w:rPr>
                <w:noProof/>
                <w:webHidden/>
              </w:rPr>
              <w:instrText xml:space="preserve"> PAGEREF _Toc51277106 \h </w:instrText>
            </w:r>
            <w:r>
              <w:rPr>
                <w:noProof/>
                <w:webHidden/>
              </w:rPr>
            </w:r>
            <w:r>
              <w:rPr>
                <w:noProof/>
                <w:webHidden/>
              </w:rPr>
              <w:fldChar w:fldCharType="separate"/>
            </w:r>
            <w:r>
              <w:rPr>
                <w:noProof/>
                <w:webHidden/>
              </w:rPr>
              <w:t>20</w:t>
            </w:r>
            <w:r>
              <w:rPr>
                <w:noProof/>
                <w:webHidden/>
              </w:rPr>
              <w:fldChar w:fldCharType="end"/>
            </w:r>
          </w:hyperlink>
        </w:p>
        <w:p w14:paraId="5E1527D8" w14:textId="7F5097DF" w:rsidR="004C2F9D" w:rsidRDefault="004C2F9D">
          <w:pPr>
            <w:pStyle w:val="TDC2"/>
            <w:rPr>
              <w:rFonts w:asciiTheme="minorHAnsi" w:eastAsiaTheme="minorEastAsia" w:hAnsiTheme="minorHAnsi"/>
              <w:noProof/>
              <w:lang w:eastAsia="es-CL"/>
            </w:rPr>
          </w:pPr>
          <w:hyperlink w:anchor="_Toc51277107" w:history="1">
            <w:r w:rsidRPr="004B5673">
              <w:rPr>
                <w:rStyle w:val="Hipervnculo"/>
                <w:noProof/>
              </w:rPr>
              <w:t>14.6.1</w:t>
            </w:r>
            <w:r>
              <w:rPr>
                <w:rFonts w:asciiTheme="minorHAnsi" w:eastAsiaTheme="minorEastAsia" w:hAnsiTheme="minorHAnsi"/>
                <w:noProof/>
                <w:lang w:eastAsia="es-CL"/>
              </w:rPr>
              <w:tab/>
            </w:r>
            <w:r w:rsidRPr="004B5673">
              <w:rPr>
                <w:rStyle w:val="Hipervnculo"/>
                <w:noProof/>
              </w:rPr>
              <w:t>ALCANCE</w:t>
            </w:r>
            <w:r>
              <w:rPr>
                <w:noProof/>
                <w:webHidden/>
              </w:rPr>
              <w:tab/>
            </w:r>
            <w:r>
              <w:rPr>
                <w:noProof/>
                <w:webHidden/>
              </w:rPr>
              <w:fldChar w:fldCharType="begin"/>
            </w:r>
            <w:r>
              <w:rPr>
                <w:noProof/>
                <w:webHidden/>
              </w:rPr>
              <w:instrText xml:space="preserve"> PAGEREF _Toc51277107 \h </w:instrText>
            </w:r>
            <w:r>
              <w:rPr>
                <w:noProof/>
                <w:webHidden/>
              </w:rPr>
            </w:r>
            <w:r>
              <w:rPr>
                <w:noProof/>
                <w:webHidden/>
              </w:rPr>
              <w:fldChar w:fldCharType="separate"/>
            </w:r>
            <w:r>
              <w:rPr>
                <w:noProof/>
                <w:webHidden/>
              </w:rPr>
              <w:t>20</w:t>
            </w:r>
            <w:r>
              <w:rPr>
                <w:noProof/>
                <w:webHidden/>
              </w:rPr>
              <w:fldChar w:fldCharType="end"/>
            </w:r>
          </w:hyperlink>
        </w:p>
        <w:p w14:paraId="6CA67D01" w14:textId="1CED524E" w:rsidR="004C2F9D" w:rsidRDefault="004C2F9D">
          <w:pPr>
            <w:pStyle w:val="TDC2"/>
            <w:rPr>
              <w:rFonts w:asciiTheme="minorHAnsi" w:eastAsiaTheme="minorEastAsia" w:hAnsiTheme="minorHAnsi"/>
              <w:noProof/>
              <w:lang w:eastAsia="es-CL"/>
            </w:rPr>
          </w:pPr>
          <w:hyperlink w:anchor="_Toc51277108" w:history="1">
            <w:r w:rsidRPr="004B5673">
              <w:rPr>
                <w:rStyle w:val="Hipervnculo"/>
                <w:noProof/>
              </w:rPr>
              <w:t>14.6.2</w:t>
            </w:r>
            <w:r>
              <w:rPr>
                <w:rFonts w:asciiTheme="minorHAnsi" w:eastAsiaTheme="minorEastAsia" w:hAnsiTheme="minorHAnsi"/>
                <w:noProof/>
                <w:lang w:eastAsia="es-CL"/>
              </w:rPr>
              <w:tab/>
            </w:r>
            <w:r w:rsidRPr="004B5673">
              <w:rPr>
                <w:rStyle w:val="Hipervnculo"/>
                <w:noProof/>
              </w:rPr>
              <w:t>ALMACENAMIENTO Y TRASLADO</w:t>
            </w:r>
            <w:r>
              <w:rPr>
                <w:noProof/>
                <w:webHidden/>
              </w:rPr>
              <w:tab/>
            </w:r>
            <w:r>
              <w:rPr>
                <w:noProof/>
                <w:webHidden/>
              </w:rPr>
              <w:fldChar w:fldCharType="begin"/>
            </w:r>
            <w:r>
              <w:rPr>
                <w:noProof/>
                <w:webHidden/>
              </w:rPr>
              <w:instrText xml:space="preserve"> PAGEREF _Toc51277108 \h </w:instrText>
            </w:r>
            <w:r>
              <w:rPr>
                <w:noProof/>
                <w:webHidden/>
              </w:rPr>
            </w:r>
            <w:r>
              <w:rPr>
                <w:noProof/>
                <w:webHidden/>
              </w:rPr>
              <w:fldChar w:fldCharType="separate"/>
            </w:r>
            <w:r>
              <w:rPr>
                <w:noProof/>
                <w:webHidden/>
              </w:rPr>
              <w:t>20</w:t>
            </w:r>
            <w:r>
              <w:rPr>
                <w:noProof/>
                <w:webHidden/>
              </w:rPr>
              <w:fldChar w:fldCharType="end"/>
            </w:r>
          </w:hyperlink>
        </w:p>
        <w:p w14:paraId="4A169303" w14:textId="084CAA90" w:rsidR="004C2F9D" w:rsidRDefault="004C2F9D">
          <w:pPr>
            <w:pStyle w:val="TDC4"/>
            <w:rPr>
              <w:rFonts w:asciiTheme="minorHAnsi" w:eastAsiaTheme="minorEastAsia" w:hAnsiTheme="minorHAnsi"/>
              <w:noProof/>
              <w:lang w:eastAsia="es-CL"/>
            </w:rPr>
          </w:pPr>
          <w:hyperlink w:anchor="_Toc51277109" w:history="1">
            <w:r w:rsidRPr="004B5673">
              <w:rPr>
                <w:rStyle w:val="Hipervnculo"/>
                <w:noProof/>
              </w:rPr>
              <w:t>14.6.2.1</w:t>
            </w:r>
            <w:r>
              <w:rPr>
                <w:rFonts w:asciiTheme="minorHAnsi" w:eastAsiaTheme="minorEastAsia" w:hAnsiTheme="minorHAnsi"/>
                <w:noProof/>
                <w:lang w:eastAsia="es-CL"/>
              </w:rPr>
              <w:tab/>
            </w:r>
            <w:r w:rsidRPr="004B5673">
              <w:rPr>
                <w:rStyle w:val="Hipervnculo"/>
                <w:noProof/>
              </w:rPr>
              <w:t>Lugares de almacenamiento a la intemperie:</w:t>
            </w:r>
            <w:r>
              <w:rPr>
                <w:noProof/>
                <w:webHidden/>
              </w:rPr>
              <w:tab/>
            </w:r>
            <w:r>
              <w:rPr>
                <w:noProof/>
                <w:webHidden/>
              </w:rPr>
              <w:fldChar w:fldCharType="begin"/>
            </w:r>
            <w:r>
              <w:rPr>
                <w:noProof/>
                <w:webHidden/>
              </w:rPr>
              <w:instrText xml:space="preserve"> PAGEREF _Toc51277109 \h </w:instrText>
            </w:r>
            <w:r>
              <w:rPr>
                <w:noProof/>
                <w:webHidden/>
              </w:rPr>
            </w:r>
            <w:r>
              <w:rPr>
                <w:noProof/>
                <w:webHidden/>
              </w:rPr>
              <w:fldChar w:fldCharType="separate"/>
            </w:r>
            <w:r>
              <w:rPr>
                <w:noProof/>
                <w:webHidden/>
              </w:rPr>
              <w:t>20</w:t>
            </w:r>
            <w:r>
              <w:rPr>
                <w:noProof/>
                <w:webHidden/>
              </w:rPr>
              <w:fldChar w:fldCharType="end"/>
            </w:r>
          </w:hyperlink>
        </w:p>
        <w:p w14:paraId="5F12B979" w14:textId="0FB03821" w:rsidR="004C2F9D" w:rsidRDefault="004C2F9D">
          <w:pPr>
            <w:pStyle w:val="TDC2"/>
            <w:rPr>
              <w:rFonts w:asciiTheme="minorHAnsi" w:eastAsiaTheme="minorEastAsia" w:hAnsiTheme="minorHAnsi"/>
              <w:noProof/>
              <w:lang w:eastAsia="es-CL"/>
            </w:rPr>
          </w:pPr>
          <w:hyperlink w:anchor="_Toc51277110" w:history="1">
            <w:r w:rsidRPr="004B5673">
              <w:rPr>
                <w:rStyle w:val="Hipervnculo"/>
                <w:noProof/>
              </w:rPr>
              <w:t>14.6.3</w:t>
            </w:r>
            <w:r>
              <w:rPr>
                <w:rFonts w:asciiTheme="minorHAnsi" w:eastAsiaTheme="minorEastAsia" w:hAnsiTheme="minorHAnsi"/>
                <w:noProof/>
                <w:lang w:eastAsia="es-CL"/>
              </w:rPr>
              <w:tab/>
            </w:r>
            <w:r w:rsidRPr="004B5673">
              <w:rPr>
                <w:rStyle w:val="Hipervnculo"/>
                <w:noProof/>
              </w:rPr>
              <w:t>CONTROLES Y VERIFICACIONES DE MONTAJE</w:t>
            </w:r>
            <w:r>
              <w:rPr>
                <w:noProof/>
                <w:webHidden/>
              </w:rPr>
              <w:tab/>
            </w:r>
            <w:r>
              <w:rPr>
                <w:noProof/>
                <w:webHidden/>
              </w:rPr>
              <w:fldChar w:fldCharType="begin"/>
            </w:r>
            <w:r>
              <w:rPr>
                <w:noProof/>
                <w:webHidden/>
              </w:rPr>
              <w:instrText xml:space="preserve"> PAGEREF _Toc51277110 \h </w:instrText>
            </w:r>
            <w:r>
              <w:rPr>
                <w:noProof/>
                <w:webHidden/>
              </w:rPr>
            </w:r>
            <w:r>
              <w:rPr>
                <w:noProof/>
                <w:webHidden/>
              </w:rPr>
              <w:fldChar w:fldCharType="separate"/>
            </w:r>
            <w:r>
              <w:rPr>
                <w:noProof/>
                <w:webHidden/>
              </w:rPr>
              <w:t>21</w:t>
            </w:r>
            <w:r>
              <w:rPr>
                <w:noProof/>
                <w:webHidden/>
              </w:rPr>
              <w:fldChar w:fldCharType="end"/>
            </w:r>
          </w:hyperlink>
        </w:p>
        <w:p w14:paraId="6C62398F" w14:textId="1A6AA45B" w:rsidR="004C2F9D" w:rsidRDefault="004C2F9D">
          <w:pPr>
            <w:pStyle w:val="TDC2"/>
            <w:rPr>
              <w:rFonts w:asciiTheme="minorHAnsi" w:eastAsiaTheme="minorEastAsia" w:hAnsiTheme="minorHAnsi"/>
              <w:noProof/>
              <w:lang w:eastAsia="es-CL"/>
            </w:rPr>
          </w:pPr>
          <w:hyperlink w:anchor="_Toc51277111" w:history="1">
            <w:r w:rsidRPr="004B5673">
              <w:rPr>
                <w:rStyle w:val="Hipervnculo"/>
                <w:noProof/>
              </w:rPr>
              <w:t>14.6.4</w:t>
            </w:r>
            <w:r>
              <w:rPr>
                <w:rFonts w:asciiTheme="minorHAnsi" w:eastAsiaTheme="minorEastAsia" w:hAnsiTheme="minorHAnsi"/>
                <w:noProof/>
                <w:lang w:eastAsia="es-CL"/>
              </w:rPr>
              <w:tab/>
            </w:r>
            <w:r w:rsidRPr="004B5673">
              <w:rPr>
                <w:rStyle w:val="Hipervnculo"/>
                <w:noProof/>
              </w:rPr>
              <w:t>PRUEBAS DE RECEPCIÓN DE MONTAJE</w:t>
            </w:r>
            <w:r>
              <w:rPr>
                <w:noProof/>
                <w:webHidden/>
              </w:rPr>
              <w:tab/>
            </w:r>
            <w:r>
              <w:rPr>
                <w:noProof/>
                <w:webHidden/>
              </w:rPr>
              <w:fldChar w:fldCharType="begin"/>
            </w:r>
            <w:r>
              <w:rPr>
                <w:noProof/>
                <w:webHidden/>
              </w:rPr>
              <w:instrText xml:space="preserve"> PAGEREF _Toc51277111 \h </w:instrText>
            </w:r>
            <w:r>
              <w:rPr>
                <w:noProof/>
                <w:webHidden/>
              </w:rPr>
            </w:r>
            <w:r>
              <w:rPr>
                <w:noProof/>
                <w:webHidden/>
              </w:rPr>
              <w:fldChar w:fldCharType="separate"/>
            </w:r>
            <w:r>
              <w:rPr>
                <w:noProof/>
                <w:webHidden/>
              </w:rPr>
              <w:t>22</w:t>
            </w:r>
            <w:r>
              <w:rPr>
                <w:noProof/>
                <w:webHidden/>
              </w:rPr>
              <w:fldChar w:fldCharType="end"/>
            </w:r>
          </w:hyperlink>
        </w:p>
        <w:p w14:paraId="0F4724A7" w14:textId="583DFCF8" w:rsidR="004C2F9D" w:rsidRDefault="004C2F9D">
          <w:pPr>
            <w:pStyle w:val="TDC4"/>
            <w:rPr>
              <w:rFonts w:asciiTheme="minorHAnsi" w:eastAsiaTheme="minorEastAsia" w:hAnsiTheme="minorHAnsi"/>
              <w:noProof/>
              <w:lang w:eastAsia="es-CL"/>
            </w:rPr>
          </w:pPr>
          <w:hyperlink w:anchor="_Toc51277112" w:history="1">
            <w:r w:rsidRPr="004B5673">
              <w:rPr>
                <w:rStyle w:val="Hipervnculo"/>
                <w:noProof/>
              </w:rPr>
              <w:t>14.6.4.1</w:t>
            </w:r>
            <w:r>
              <w:rPr>
                <w:rFonts w:asciiTheme="minorHAnsi" w:eastAsiaTheme="minorEastAsia" w:hAnsiTheme="minorHAnsi"/>
                <w:noProof/>
                <w:lang w:eastAsia="es-CL"/>
              </w:rPr>
              <w:tab/>
            </w:r>
            <w:r w:rsidRPr="004B5673">
              <w:rPr>
                <w:rStyle w:val="Hipervnculo"/>
                <w:noProof/>
              </w:rPr>
              <w:t>Del funcionamiento del interruptor</w:t>
            </w:r>
            <w:r>
              <w:rPr>
                <w:noProof/>
                <w:webHidden/>
              </w:rPr>
              <w:tab/>
            </w:r>
            <w:r>
              <w:rPr>
                <w:noProof/>
                <w:webHidden/>
              </w:rPr>
              <w:fldChar w:fldCharType="begin"/>
            </w:r>
            <w:r>
              <w:rPr>
                <w:noProof/>
                <w:webHidden/>
              </w:rPr>
              <w:instrText xml:space="preserve"> PAGEREF _Toc51277112 \h </w:instrText>
            </w:r>
            <w:r>
              <w:rPr>
                <w:noProof/>
                <w:webHidden/>
              </w:rPr>
            </w:r>
            <w:r>
              <w:rPr>
                <w:noProof/>
                <w:webHidden/>
              </w:rPr>
              <w:fldChar w:fldCharType="separate"/>
            </w:r>
            <w:r>
              <w:rPr>
                <w:noProof/>
                <w:webHidden/>
              </w:rPr>
              <w:t>22</w:t>
            </w:r>
            <w:r>
              <w:rPr>
                <w:noProof/>
                <w:webHidden/>
              </w:rPr>
              <w:fldChar w:fldCharType="end"/>
            </w:r>
          </w:hyperlink>
        </w:p>
        <w:p w14:paraId="3755DE54" w14:textId="40661C0F" w:rsidR="004C2F9D" w:rsidRDefault="004C2F9D">
          <w:pPr>
            <w:pStyle w:val="TDC4"/>
            <w:rPr>
              <w:rFonts w:asciiTheme="minorHAnsi" w:eastAsiaTheme="minorEastAsia" w:hAnsiTheme="minorHAnsi"/>
              <w:noProof/>
              <w:lang w:eastAsia="es-CL"/>
            </w:rPr>
          </w:pPr>
          <w:hyperlink w:anchor="_Toc51277113" w:history="1">
            <w:r w:rsidRPr="004B5673">
              <w:rPr>
                <w:rStyle w:val="Hipervnculo"/>
                <w:noProof/>
              </w:rPr>
              <w:t>14.6.4.2</w:t>
            </w:r>
            <w:r>
              <w:rPr>
                <w:rFonts w:asciiTheme="minorHAnsi" w:eastAsiaTheme="minorEastAsia" w:hAnsiTheme="minorHAnsi"/>
                <w:noProof/>
                <w:lang w:eastAsia="es-CL"/>
              </w:rPr>
              <w:tab/>
            </w:r>
            <w:r w:rsidRPr="004B5673">
              <w:rPr>
                <w:rStyle w:val="Hipervnculo"/>
                <w:noProof/>
              </w:rPr>
              <w:t>De la aislación del interruptor</w:t>
            </w:r>
            <w:r>
              <w:rPr>
                <w:noProof/>
                <w:webHidden/>
              </w:rPr>
              <w:tab/>
            </w:r>
            <w:r>
              <w:rPr>
                <w:noProof/>
                <w:webHidden/>
              </w:rPr>
              <w:fldChar w:fldCharType="begin"/>
            </w:r>
            <w:r>
              <w:rPr>
                <w:noProof/>
                <w:webHidden/>
              </w:rPr>
              <w:instrText xml:space="preserve"> PAGEREF _Toc51277113 \h </w:instrText>
            </w:r>
            <w:r>
              <w:rPr>
                <w:noProof/>
                <w:webHidden/>
              </w:rPr>
            </w:r>
            <w:r>
              <w:rPr>
                <w:noProof/>
                <w:webHidden/>
              </w:rPr>
              <w:fldChar w:fldCharType="separate"/>
            </w:r>
            <w:r>
              <w:rPr>
                <w:noProof/>
                <w:webHidden/>
              </w:rPr>
              <w:t>22</w:t>
            </w:r>
            <w:r>
              <w:rPr>
                <w:noProof/>
                <w:webHidden/>
              </w:rPr>
              <w:fldChar w:fldCharType="end"/>
            </w:r>
          </w:hyperlink>
        </w:p>
        <w:p w14:paraId="743F172D" w14:textId="1267016D" w:rsidR="004C2F9D" w:rsidRDefault="004C2F9D">
          <w:pPr>
            <w:pStyle w:val="TDC4"/>
            <w:rPr>
              <w:rFonts w:asciiTheme="minorHAnsi" w:eastAsiaTheme="minorEastAsia" w:hAnsiTheme="minorHAnsi"/>
              <w:noProof/>
              <w:lang w:eastAsia="es-CL"/>
            </w:rPr>
          </w:pPr>
          <w:hyperlink w:anchor="_Toc51277114" w:history="1">
            <w:r w:rsidRPr="004B5673">
              <w:rPr>
                <w:rStyle w:val="Hipervnculo"/>
                <w:noProof/>
              </w:rPr>
              <w:t>14.6.4.3</w:t>
            </w:r>
            <w:r>
              <w:rPr>
                <w:rFonts w:asciiTheme="minorHAnsi" w:eastAsiaTheme="minorEastAsia" w:hAnsiTheme="minorHAnsi"/>
                <w:noProof/>
                <w:lang w:eastAsia="es-CL"/>
              </w:rPr>
              <w:tab/>
            </w:r>
            <w:r w:rsidRPr="004B5673">
              <w:rPr>
                <w:rStyle w:val="Hipervnculo"/>
                <w:noProof/>
              </w:rPr>
              <w:t>Medición de la resistencia de contacto de:</w:t>
            </w:r>
            <w:r>
              <w:rPr>
                <w:noProof/>
                <w:webHidden/>
              </w:rPr>
              <w:tab/>
            </w:r>
            <w:r>
              <w:rPr>
                <w:noProof/>
                <w:webHidden/>
              </w:rPr>
              <w:fldChar w:fldCharType="begin"/>
            </w:r>
            <w:r>
              <w:rPr>
                <w:noProof/>
                <w:webHidden/>
              </w:rPr>
              <w:instrText xml:space="preserve"> PAGEREF _Toc51277114 \h </w:instrText>
            </w:r>
            <w:r>
              <w:rPr>
                <w:noProof/>
                <w:webHidden/>
              </w:rPr>
            </w:r>
            <w:r>
              <w:rPr>
                <w:noProof/>
                <w:webHidden/>
              </w:rPr>
              <w:fldChar w:fldCharType="separate"/>
            </w:r>
            <w:r>
              <w:rPr>
                <w:noProof/>
                <w:webHidden/>
              </w:rPr>
              <w:t>23</w:t>
            </w:r>
            <w:r>
              <w:rPr>
                <w:noProof/>
                <w:webHidden/>
              </w:rPr>
              <w:fldChar w:fldCharType="end"/>
            </w:r>
          </w:hyperlink>
        </w:p>
        <w:p w14:paraId="3369114F" w14:textId="14231370" w:rsidR="004C2F9D" w:rsidRDefault="004C2F9D">
          <w:pPr>
            <w:pStyle w:val="TDC4"/>
            <w:rPr>
              <w:rFonts w:asciiTheme="minorHAnsi" w:eastAsiaTheme="minorEastAsia" w:hAnsiTheme="minorHAnsi"/>
              <w:noProof/>
              <w:lang w:eastAsia="es-CL"/>
            </w:rPr>
          </w:pPr>
          <w:hyperlink w:anchor="_Toc51277115" w:history="1">
            <w:r w:rsidRPr="004B5673">
              <w:rPr>
                <w:rStyle w:val="Hipervnculo"/>
                <w:noProof/>
              </w:rPr>
              <w:t>14.6.4.4</w:t>
            </w:r>
            <w:r>
              <w:rPr>
                <w:rFonts w:asciiTheme="minorHAnsi" w:eastAsiaTheme="minorEastAsia" w:hAnsiTheme="minorHAnsi"/>
                <w:noProof/>
                <w:lang w:eastAsia="es-CL"/>
              </w:rPr>
              <w:tab/>
            </w:r>
            <w:r w:rsidRPr="004B5673">
              <w:rPr>
                <w:rStyle w:val="Hipervnculo"/>
                <w:noProof/>
              </w:rPr>
              <w:t>Medición de la estanquidad de los elementos sometidos a la presión de gas SF6</w:t>
            </w:r>
            <w:r>
              <w:rPr>
                <w:noProof/>
                <w:webHidden/>
              </w:rPr>
              <w:tab/>
            </w:r>
            <w:r>
              <w:rPr>
                <w:noProof/>
                <w:webHidden/>
              </w:rPr>
              <w:fldChar w:fldCharType="begin"/>
            </w:r>
            <w:r>
              <w:rPr>
                <w:noProof/>
                <w:webHidden/>
              </w:rPr>
              <w:instrText xml:space="preserve"> PAGEREF _Toc51277115 \h </w:instrText>
            </w:r>
            <w:r>
              <w:rPr>
                <w:noProof/>
                <w:webHidden/>
              </w:rPr>
            </w:r>
            <w:r>
              <w:rPr>
                <w:noProof/>
                <w:webHidden/>
              </w:rPr>
              <w:fldChar w:fldCharType="separate"/>
            </w:r>
            <w:r>
              <w:rPr>
                <w:noProof/>
                <w:webHidden/>
              </w:rPr>
              <w:t>23</w:t>
            </w:r>
            <w:r>
              <w:rPr>
                <w:noProof/>
                <w:webHidden/>
              </w:rPr>
              <w:fldChar w:fldCharType="end"/>
            </w:r>
          </w:hyperlink>
        </w:p>
        <w:p w14:paraId="60C9D632" w14:textId="172AC00E" w:rsidR="004C2F9D" w:rsidRDefault="004C2F9D">
          <w:pPr>
            <w:pStyle w:val="TDC4"/>
            <w:rPr>
              <w:rFonts w:asciiTheme="minorHAnsi" w:eastAsiaTheme="minorEastAsia" w:hAnsiTheme="minorHAnsi"/>
              <w:noProof/>
              <w:lang w:eastAsia="es-CL"/>
            </w:rPr>
          </w:pPr>
          <w:hyperlink w:anchor="_Toc51277116" w:history="1">
            <w:r w:rsidRPr="004B5673">
              <w:rPr>
                <w:rStyle w:val="Hipervnculo"/>
                <w:noProof/>
              </w:rPr>
              <w:t>14.6.4.5</w:t>
            </w:r>
            <w:r>
              <w:rPr>
                <w:rFonts w:asciiTheme="minorHAnsi" w:eastAsiaTheme="minorEastAsia" w:hAnsiTheme="minorHAnsi"/>
                <w:noProof/>
                <w:lang w:eastAsia="es-CL"/>
              </w:rPr>
              <w:tab/>
            </w:r>
            <w:r w:rsidRPr="004B5673">
              <w:rPr>
                <w:rStyle w:val="Hipervnculo"/>
                <w:noProof/>
              </w:rPr>
              <w:t>Medición de la humedad del gas SF6</w:t>
            </w:r>
            <w:r>
              <w:rPr>
                <w:noProof/>
                <w:webHidden/>
              </w:rPr>
              <w:tab/>
            </w:r>
            <w:r>
              <w:rPr>
                <w:noProof/>
                <w:webHidden/>
              </w:rPr>
              <w:fldChar w:fldCharType="begin"/>
            </w:r>
            <w:r>
              <w:rPr>
                <w:noProof/>
                <w:webHidden/>
              </w:rPr>
              <w:instrText xml:space="preserve"> PAGEREF _Toc51277116 \h </w:instrText>
            </w:r>
            <w:r>
              <w:rPr>
                <w:noProof/>
                <w:webHidden/>
              </w:rPr>
            </w:r>
            <w:r>
              <w:rPr>
                <w:noProof/>
                <w:webHidden/>
              </w:rPr>
              <w:fldChar w:fldCharType="separate"/>
            </w:r>
            <w:r>
              <w:rPr>
                <w:noProof/>
                <w:webHidden/>
              </w:rPr>
              <w:t>23</w:t>
            </w:r>
            <w:r>
              <w:rPr>
                <w:noProof/>
                <w:webHidden/>
              </w:rPr>
              <w:fldChar w:fldCharType="end"/>
            </w:r>
          </w:hyperlink>
        </w:p>
        <w:p w14:paraId="3A2B157B" w14:textId="584961A1" w:rsidR="004C2F9D" w:rsidRDefault="004C2F9D">
          <w:pPr>
            <w:pStyle w:val="TDC4"/>
            <w:rPr>
              <w:rFonts w:asciiTheme="minorHAnsi" w:eastAsiaTheme="minorEastAsia" w:hAnsiTheme="minorHAnsi"/>
              <w:noProof/>
              <w:lang w:eastAsia="es-CL"/>
            </w:rPr>
          </w:pPr>
          <w:hyperlink w:anchor="_Toc51277117" w:history="1">
            <w:r w:rsidRPr="004B5673">
              <w:rPr>
                <w:rStyle w:val="Hipervnculo"/>
                <w:noProof/>
              </w:rPr>
              <w:t>14.6.4.6</w:t>
            </w:r>
            <w:r>
              <w:rPr>
                <w:rFonts w:asciiTheme="minorHAnsi" w:eastAsiaTheme="minorEastAsia" w:hAnsiTheme="minorHAnsi"/>
                <w:noProof/>
                <w:lang w:eastAsia="es-CL"/>
              </w:rPr>
              <w:tab/>
            </w:r>
            <w:r w:rsidRPr="004B5673">
              <w:rPr>
                <w:rStyle w:val="Hipervnculo"/>
                <w:noProof/>
              </w:rPr>
              <w:t>Verificación de la concordancia entre la tensión de control y la nominal del circuito de control del interruptor</w:t>
            </w:r>
            <w:r>
              <w:rPr>
                <w:noProof/>
                <w:webHidden/>
              </w:rPr>
              <w:tab/>
            </w:r>
            <w:r>
              <w:rPr>
                <w:noProof/>
                <w:webHidden/>
              </w:rPr>
              <w:fldChar w:fldCharType="begin"/>
            </w:r>
            <w:r>
              <w:rPr>
                <w:noProof/>
                <w:webHidden/>
              </w:rPr>
              <w:instrText xml:space="preserve"> PAGEREF _Toc51277117 \h </w:instrText>
            </w:r>
            <w:r>
              <w:rPr>
                <w:noProof/>
                <w:webHidden/>
              </w:rPr>
            </w:r>
            <w:r>
              <w:rPr>
                <w:noProof/>
                <w:webHidden/>
              </w:rPr>
              <w:fldChar w:fldCharType="separate"/>
            </w:r>
            <w:r>
              <w:rPr>
                <w:noProof/>
                <w:webHidden/>
              </w:rPr>
              <w:t>23</w:t>
            </w:r>
            <w:r>
              <w:rPr>
                <w:noProof/>
                <w:webHidden/>
              </w:rPr>
              <w:fldChar w:fldCharType="end"/>
            </w:r>
          </w:hyperlink>
        </w:p>
        <w:p w14:paraId="21E3D6F1" w14:textId="2C9AAFB8" w:rsidR="004C2F9D" w:rsidRDefault="004C2F9D">
          <w:pPr>
            <w:pStyle w:val="TDC4"/>
            <w:rPr>
              <w:rFonts w:asciiTheme="minorHAnsi" w:eastAsiaTheme="minorEastAsia" w:hAnsiTheme="minorHAnsi"/>
              <w:noProof/>
              <w:lang w:eastAsia="es-CL"/>
            </w:rPr>
          </w:pPr>
          <w:hyperlink w:anchor="_Toc51277118" w:history="1">
            <w:r w:rsidRPr="004B5673">
              <w:rPr>
                <w:rStyle w:val="Hipervnculo"/>
                <w:noProof/>
              </w:rPr>
              <w:t>14.6.4.7</w:t>
            </w:r>
            <w:r>
              <w:rPr>
                <w:rFonts w:asciiTheme="minorHAnsi" w:eastAsiaTheme="minorEastAsia" w:hAnsiTheme="minorHAnsi"/>
                <w:noProof/>
                <w:lang w:eastAsia="es-CL"/>
              </w:rPr>
              <w:tab/>
            </w:r>
            <w:r w:rsidRPr="004B5673">
              <w:rPr>
                <w:rStyle w:val="Hipervnculo"/>
                <w:noProof/>
              </w:rPr>
              <w:t>Tiempos de operación</w:t>
            </w:r>
            <w:r>
              <w:rPr>
                <w:noProof/>
                <w:webHidden/>
              </w:rPr>
              <w:tab/>
            </w:r>
            <w:r>
              <w:rPr>
                <w:noProof/>
                <w:webHidden/>
              </w:rPr>
              <w:fldChar w:fldCharType="begin"/>
            </w:r>
            <w:r>
              <w:rPr>
                <w:noProof/>
                <w:webHidden/>
              </w:rPr>
              <w:instrText xml:space="preserve"> PAGEREF _Toc51277118 \h </w:instrText>
            </w:r>
            <w:r>
              <w:rPr>
                <w:noProof/>
                <w:webHidden/>
              </w:rPr>
            </w:r>
            <w:r>
              <w:rPr>
                <w:noProof/>
                <w:webHidden/>
              </w:rPr>
              <w:fldChar w:fldCharType="separate"/>
            </w:r>
            <w:r>
              <w:rPr>
                <w:noProof/>
                <w:webHidden/>
              </w:rPr>
              <w:t>23</w:t>
            </w:r>
            <w:r>
              <w:rPr>
                <w:noProof/>
                <w:webHidden/>
              </w:rPr>
              <w:fldChar w:fldCharType="end"/>
            </w:r>
          </w:hyperlink>
        </w:p>
        <w:p w14:paraId="3CB9AB6D" w14:textId="2114E37F" w:rsidR="004C2F9D" w:rsidRDefault="004C2F9D">
          <w:pPr>
            <w:pStyle w:val="TDC4"/>
            <w:rPr>
              <w:rFonts w:asciiTheme="minorHAnsi" w:eastAsiaTheme="minorEastAsia" w:hAnsiTheme="minorHAnsi"/>
              <w:noProof/>
              <w:lang w:eastAsia="es-CL"/>
            </w:rPr>
          </w:pPr>
          <w:hyperlink w:anchor="_Toc51277119" w:history="1">
            <w:r w:rsidRPr="004B5673">
              <w:rPr>
                <w:rStyle w:val="Hipervnculo"/>
                <w:noProof/>
              </w:rPr>
              <w:t>14.6.4.8</w:t>
            </w:r>
            <w:r>
              <w:rPr>
                <w:rFonts w:asciiTheme="minorHAnsi" w:eastAsiaTheme="minorEastAsia" w:hAnsiTheme="minorHAnsi"/>
                <w:noProof/>
                <w:lang w:eastAsia="es-CL"/>
              </w:rPr>
              <w:tab/>
            </w:r>
            <w:r w:rsidRPr="004B5673">
              <w:rPr>
                <w:rStyle w:val="Hipervnculo"/>
                <w:noProof/>
              </w:rPr>
              <w:t>Enclavamientos</w:t>
            </w:r>
            <w:r>
              <w:rPr>
                <w:noProof/>
                <w:webHidden/>
              </w:rPr>
              <w:tab/>
            </w:r>
            <w:r>
              <w:rPr>
                <w:noProof/>
                <w:webHidden/>
              </w:rPr>
              <w:fldChar w:fldCharType="begin"/>
            </w:r>
            <w:r>
              <w:rPr>
                <w:noProof/>
                <w:webHidden/>
              </w:rPr>
              <w:instrText xml:space="preserve"> PAGEREF _Toc51277119 \h </w:instrText>
            </w:r>
            <w:r>
              <w:rPr>
                <w:noProof/>
                <w:webHidden/>
              </w:rPr>
            </w:r>
            <w:r>
              <w:rPr>
                <w:noProof/>
                <w:webHidden/>
              </w:rPr>
              <w:fldChar w:fldCharType="separate"/>
            </w:r>
            <w:r>
              <w:rPr>
                <w:noProof/>
                <w:webHidden/>
              </w:rPr>
              <w:t>24</w:t>
            </w:r>
            <w:r>
              <w:rPr>
                <w:noProof/>
                <w:webHidden/>
              </w:rPr>
              <w:fldChar w:fldCharType="end"/>
            </w:r>
          </w:hyperlink>
        </w:p>
        <w:p w14:paraId="39F24033" w14:textId="35B7EE0A" w:rsidR="004C2F9D" w:rsidRDefault="004C2F9D">
          <w:pPr>
            <w:pStyle w:val="TDC4"/>
            <w:rPr>
              <w:rFonts w:asciiTheme="minorHAnsi" w:eastAsiaTheme="minorEastAsia" w:hAnsiTheme="minorHAnsi"/>
              <w:noProof/>
              <w:lang w:eastAsia="es-CL"/>
            </w:rPr>
          </w:pPr>
          <w:hyperlink w:anchor="_Toc51277120" w:history="1">
            <w:r w:rsidRPr="004B5673">
              <w:rPr>
                <w:rStyle w:val="Hipervnculo"/>
                <w:noProof/>
              </w:rPr>
              <w:t>14.6.4.9</w:t>
            </w:r>
            <w:r>
              <w:rPr>
                <w:rFonts w:asciiTheme="minorHAnsi" w:eastAsiaTheme="minorEastAsia" w:hAnsiTheme="minorHAnsi"/>
                <w:noProof/>
                <w:lang w:eastAsia="es-CL"/>
              </w:rPr>
              <w:tab/>
            </w:r>
            <w:r w:rsidRPr="004B5673">
              <w:rPr>
                <w:rStyle w:val="Hipervnculo"/>
                <w:noProof/>
              </w:rPr>
              <w:t>Alarmas</w:t>
            </w:r>
            <w:r>
              <w:rPr>
                <w:noProof/>
                <w:webHidden/>
              </w:rPr>
              <w:tab/>
            </w:r>
            <w:r>
              <w:rPr>
                <w:noProof/>
                <w:webHidden/>
              </w:rPr>
              <w:fldChar w:fldCharType="begin"/>
            </w:r>
            <w:r>
              <w:rPr>
                <w:noProof/>
                <w:webHidden/>
              </w:rPr>
              <w:instrText xml:space="preserve"> PAGEREF _Toc51277120 \h </w:instrText>
            </w:r>
            <w:r>
              <w:rPr>
                <w:noProof/>
                <w:webHidden/>
              </w:rPr>
            </w:r>
            <w:r>
              <w:rPr>
                <w:noProof/>
                <w:webHidden/>
              </w:rPr>
              <w:fldChar w:fldCharType="separate"/>
            </w:r>
            <w:r>
              <w:rPr>
                <w:noProof/>
                <w:webHidden/>
              </w:rPr>
              <w:t>24</w:t>
            </w:r>
            <w:r>
              <w:rPr>
                <w:noProof/>
                <w:webHidden/>
              </w:rPr>
              <w:fldChar w:fldCharType="end"/>
            </w:r>
          </w:hyperlink>
        </w:p>
        <w:p w14:paraId="1D95C8EF" w14:textId="50866679" w:rsidR="004C2F9D" w:rsidRDefault="004C2F9D">
          <w:pPr>
            <w:pStyle w:val="TDC4"/>
            <w:rPr>
              <w:rFonts w:asciiTheme="minorHAnsi" w:eastAsiaTheme="minorEastAsia" w:hAnsiTheme="minorHAnsi"/>
              <w:noProof/>
              <w:lang w:eastAsia="es-CL"/>
            </w:rPr>
          </w:pPr>
          <w:hyperlink w:anchor="_Toc51277121" w:history="1">
            <w:r w:rsidRPr="004B5673">
              <w:rPr>
                <w:rStyle w:val="Hipervnculo"/>
                <w:noProof/>
              </w:rPr>
              <w:t>14.6.4.10</w:t>
            </w:r>
            <w:r>
              <w:rPr>
                <w:rFonts w:asciiTheme="minorHAnsi" w:eastAsiaTheme="minorEastAsia" w:hAnsiTheme="minorHAnsi"/>
                <w:noProof/>
                <w:lang w:eastAsia="es-CL"/>
              </w:rPr>
              <w:tab/>
            </w:r>
            <w:r w:rsidRPr="004B5673">
              <w:rPr>
                <w:rStyle w:val="Hipervnculo"/>
                <w:noProof/>
              </w:rPr>
              <w:t>Varios</w:t>
            </w:r>
            <w:r>
              <w:rPr>
                <w:noProof/>
                <w:webHidden/>
              </w:rPr>
              <w:tab/>
            </w:r>
            <w:r>
              <w:rPr>
                <w:noProof/>
                <w:webHidden/>
              </w:rPr>
              <w:fldChar w:fldCharType="begin"/>
            </w:r>
            <w:r>
              <w:rPr>
                <w:noProof/>
                <w:webHidden/>
              </w:rPr>
              <w:instrText xml:space="preserve"> PAGEREF _Toc51277121 \h </w:instrText>
            </w:r>
            <w:r>
              <w:rPr>
                <w:noProof/>
                <w:webHidden/>
              </w:rPr>
            </w:r>
            <w:r>
              <w:rPr>
                <w:noProof/>
                <w:webHidden/>
              </w:rPr>
              <w:fldChar w:fldCharType="separate"/>
            </w:r>
            <w:r>
              <w:rPr>
                <w:noProof/>
                <w:webHidden/>
              </w:rPr>
              <w:t>24</w:t>
            </w:r>
            <w:r>
              <w:rPr>
                <w:noProof/>
                <w:webHidden/>
              </w:rPr>
              <w:fldChar w:fldCharType="end"/>
            </w:r>
          </w:hyperlink>
        </w:p>
        <w:p w14:paraId="164A3B97" w14:textId="1D8FD8E4" w:rsidR="004C2F9D" w:rsidRDefault="004C2F9D">
          <w:pPr>
            <w:pStyle w:val="TDC4"/>
            <w:rPr>
              <w:rFonts w:asciiTheme="minorHAnsi" w:eastAsiaTheme="minorEastAsia" w:hAnsiTheme="minorHAnsi"/>
              <w:noProof/>
              <w:lang w:eastAsia="es-CL"/>
            </w:rPr>
          </w:pPr>
          <w:hyperlink w:anchor="_Toc51277122" w:history="1">
            <w:r w:rsidRPr="004B5673">
              <w:rPr>
                <w:rStyle w:val="Hipervnculo"/>
                <w:noProof/>
              </w:rPr>
              <w:t>14.6.4.11</w:t>
            </w:r>
            <w:r>
              <w:rPr>
                <w:rFonts w:asciiTheme="minorHAnsi" w:eastAsiaTheme="minorEastAsia" w:hAnsiTheme="minorHAnsi"/>
                <w:noProof/>
                <w:lang w:eastAsia="es-CL"/>
              </w:rPr>
              <w:tab/>
            </w:r>
            <w:r w:rsidRPr="004B5673">
              <w:rPr>
                <w:rStyle w:val="Hipervnculo"/>
                <w:noProof/>
              </w:rPr>
              <w:t>Del mecanismo a resorte</w:t>
            </w:r>
            <w:r>
              <w:rPr>
                <w:noProof/>
                <w:webHidden/>
              </w:rPr>
              <w:tab/>
            </w:r>
            <w:r>
              <w:rPr>
                <w:noProof/>
                <w:webHidden/>
              </w:rPr>
              <w:fldChar w:fldCharType="begin"/>
            </w:r>
            <w:r>
              <w:rPr>
                <w:noProof/>
                <w:webHidden/>
              </w:rPr>
              <w:instrText xml:space="preserve"> PAGEREF _Toc51277122 \h </w:instrText>
            </w:r>
            <w:r>
              <w:rPr>
                <w:noProof/>
                <w:webHidden/>
              </w:rPr>
            </w:r>
            <w:r>
              <w:rPr>
                <w:noProof/>
                <w:webHidden/>
              </w:rPr>
              <w:fldChar w:fldCharType="separate"/>
            </w:r>
            <w:r>
              <w:rPr>
                <w:noProof/>
                <w:webHidden/>
              </w:rPr>
              <w:t>25</w:t>
            </w:r>
            <w:r>
              <w:rPr>
                <w:noProof/>
                <w:webHidden/>
              </w:rPr>
              <w:fldChar w:fldCharType="end"/>
            </w:r>
          </w:hyperlink>
        </w:p>
        <w:p w14:paraId="38DCBD43" w14:textId="4978FABE" w:rsidR="004C2F9D" w:rsidRDefault="004C2F9D">
          <w:pPr>
            <w:pStyle w:val="TDC4"/>
            <w:rPr>
              <w:rFonts w:asciiTheme="minorHAnsi" w:eastAsiaTheme="minorEastAsia" w:hAnsiTheme="minorHAnsi"/>
              <w:noProof/>
              <w:lang w:eastAsia="es-CL"/>
            </w:rPr>
          </w:pPr>
          <w:hyperlink w:anchor="_Toc51277123" w:history="1">
            <w:r w:rsidRPr="004B5673">
              <w:rPr>
                <w:rStyle w:val="Hipervnculo"/>
                <w:noProof/>
              </w:rPr>
              <w:t>14.6.4.12</w:t>
            </w:r>
            <w:r>
              <w:rPr>
                <w:rFonts w:asciiTheme="minorHAnsi" w:eastAsiaTheme="minorEastAsia" w:hAnsiTheme="minorHAnsi"/>
                <w:noProof/>
                <w:lang w:eastAsia="es-CL"/>
              </w:rPr>
              <w:tab/>
            </w:r>
            <w:r w:rsidRPr="004B5673">
              <w:rPr>
                <w:rStyle w:val="Hipervnculo"/>
                <w:noProof/>
              </w:rPr>
              <w:t>Del mecanismo electrohidráulico</w:t>
            </w:r>
            <w:r>
              <w:rPr>
                <w:noProof/>
                <w:webHidden/>
              </w:rPr>
              <w:tab/>
            </w:r>
            <w:r>
              <w:rPr>
                <w:noProof/>
                <w:webHidden/>
              </w:rPr>
              <w:fldChar w:fldCharType="begin"/>
            </w:r>
            <w:r>
              <w:rPr>
                <w:noProof/>
                <w:webHidden/>
              </w:rPr>
              <w:instrText xml:space="preserve"> PAGEREF _Toc51277123 \h </w:instrText>
            </w:r>
            <w:r>
              <w:rPr>
                <w:noProof/>
                <w:webHidden/>
              </w:rPr>
            </w:r>
            <w:r>
              <w:rPr>
                <w:noProof/>
                <w:webHidden/>
              </w:rPr>
              <w:fldChar w:fldCharType="separate"/>
            </w:r>
            <w:r>
              <w:rPr>
                <w:noProof/>
                <w:webHidden/>
              </w:rPr>
              <w:t>25</w:t>
            </w:r>
            <w:r>
              <w:rPr>
                <w:noProof/>
                <w:webHidden/>
              </w:rPr>
              <w:fldChar w:fldCharType="end"/>
            </w:r>
          </w:hyperlink>
        </w:p>
        <w:p w14:paraId="07559008" w14:textId="716A0A25" w:rsidR="004C2F9D" w:rsidRDefault="004C2F9D">
          <w:pPr>
            <w:pStyle w:val="TDC2"/>
            <w:rPr>
              <w:rFonts w:asciiTheme="minorHAnsi" w:eastAsiaTheme="minorEastAsia" w:hAnsiTheme="minorHAnsi"/>
              <w:noProof/>
              <w:lang w:eastAsia="es-CL"/>
            </w:rPr>
          </w:pPr>
          <w:hyperlink w:anchor="_Toc51277124" w:history="1">
            <w:r w:rsidRPr="004B5673">
              <w:rPr>
                <w:rStyle w:val="Hipervnculo"/>
                <w:noProof/>
              </w:rPr>
              <w:t>14.6.5</w:t>
            </w:r>
            <w:r>
              <w:rPr>
                <w:rFonts w:asciiTheme="minorHAnsi" w:eastAsiaTheme="minorEastAsia" w:hAnsiTheme="minorHAnsi"/>
                <w:noProof/>
                <w:lang w:eastAsia="es-CL"/>
              </w:rPr>
              <w:tab/>
            </w:r>
            <w:r w:rsidRPr="004B5673">
              <w:rPr>
                <w:rStyle w:val="Hipervnculo"/>
                <w:noProof/>
              </w:rPr>
              <w:t>EQUIPAMIENTO</w:t>
            </w:r>
            <w:r>
              <w:rPr>
                <w:noProof/>
                <w:webHidden/>
              </w:rPr>
              <w:tab/>
            </w:r>
            <w:r>
              <w:rPr>
                <w:noProof/>
                <w:webHidden/>
              </w:rPr>
              <w:fldChar w:fldCharType="begin"/>
            </w:r>
            <w:r>
              <w:rPr>
                <w:noProof/>
                <w:webHidden/>
              </w:rPr>
              <w:instrText xml:space="preserve"> PAGEREF _Toc51277124 \h </w:instrText>
            </w:r>
            <w:r>
              <w:rPr>
                <w:noProof/>
                <w:webHidden/>
              </w:rPr>
            </w:r>
            <w:r>
              <w:rPr>
                <w:noProof/>
                <w:webHidden/>
              </w:rPr>
              <w:fldChar w:fldCharType="separate"/>
            </w:r>
            <w:r>
              <w:rPr>
                <w:noProof/>
                <w:webHidden/>
              </w:rPr>
              <w:t>26</w:t>
            </w:r>
            <w:r>
              <w:rPr>
                <w:noProof/>
                <w:webHidden/>
              </w:rPr>
              <w:fldChar w:fldCharType="end"/>
            </w:r>
          </w:hyperlink>
        </w:p>
        <w:p w14:paraId="78832A77" w14:textId="303B0848" w:rsidR="004C2F9D" w:rsidRDefault="004C2F9D">
          <w:pPr>
            <w:pStyle w:val="TDC1"/>
            <w:rPr>
              <w:rFonts w:asciiTheme="minorHAnsi" w:eastAsiaTheme="minorEastAsia" w:hAnsiTheme="minorHAnsi"/>
              <w:noProof/>
              <w:lang w:eastAsia="es-CL"/>
            </w:rPr>
          </w:pPr>
          <w:hyperlink w:anchor="_Toc51277125" w:history="1">
            <w:r w:rsidRPr="004B5673">
              <w:rPr>
                <w:rStyle w:val="Hipervnculo"/>
                <w:noProof/>
              </w:rPr>
              <w:t>14.7</w:t>
            </w:r>
            <w:r>
              <w:rPr>
                <w:rFonts w:asciiTheme="minorHAnsi" w:eastAsiaTheme="minorEastAsia" w:hAnsiTheme="minorHAnsi"/>
                <w:noProof/>
                <w:lang w:eastAsia="es-CL"/>
              </w:rPr>
              <w:tab/>
            </w:r>
            <w:r w:rsidRPr="004B5673">
              <w:rPr>
                <w:rStyle w:val="Hipervnculo"/>
                <w:noProof/>
              </w:rPr>
              <w:t>TRANSFORMADOR PAD MOUNTED</w:t>
            </w:r>
            <w:r>
              <w:rPr>
                <w:noProof/>
                <w:webHidden/>
              </w:rPr>
              <w:tab/>
            </w:r>
            <w:r>
              <w:rPr>
                <w:noProof/>
                <w:webHidden/>
              </w:rPr>
              <w:fldChar w:fldCharType="begin"/>
            </w:r>
            <w:r>
              <w:rPr>
                <w:noProof/>
                <w:webHidden/>
              </w:rPr>
              <w:instrText xml:space="preserve"> PAGEREF _Toc51277125 \h </w:instrText>
            </w:r>
            <w:r>
              <w:rPr>
                <w:noProof/>
                <w:webHidden/>
              </w:rPr>
            </w:r>
            <w:r>
              <w:rPr>
                <w:noProof/>
                <w:webHidden/>
              </w:rPr>
              <w:fldChar w:fldCharType="separate"/>
            </w:r>
            <w:r>
              <w:rPr>
                <w:noProof/>
                <w:webHidden/>
              </w:rPr>
              <w:t>26</w:t>
            </w:r>
            <w:r>
              <w:rPr>
                <w:noProof/>
                <w:webHidden/>
              </w:rPr>
              <w:fldChar w:fldCharType="end"/>
            </w:r>
          </w:hyperlink>
        </w:p>
        <w:p w14:paraId="5B0113D6" w14:textId="43344E11" w:rsidR="004C2F9D" w:rsidRDefault="004C2F9D">
          <w:pPr>
            <w:pStyle w:val="TDC3"/>
            <w:rPr>
              <w:rFonts w:asciiTheme="minorHAnsi" w:eastAsiaTheme="minorEastAsia" w:hAnsiTheme="minorHAnsi"/>
              <w:noProof/>
              <w:lang w:eastAsia="es-CL"/>
            </w:rPr>
          </w:pPr>
          <w:hyperlink w:anchor="_Toc51277126" w:history="1">
            <w:r w:rsidRPr="004B5673">
              <w:rPr>
                <w:rStyle w:val="Hipervnculo"/>
                <w:noProof/>
              </w:rPr>
              <w:t>14.7.1.1</w:t>
            </w:r>
            <w:r>
              <w:rPr>
                <w:rFonts w:asciiTheme="minorHAnsi" w:eastAsiaTheme="minorEastAsia" w:hAnsiTheme="minorHAnsi"/>
                <w:noProof/>
                <w:lang w:eastAsia="es-CL"/>
              </w:rPr>
              <w:tab/>
            </w:r>
            <w:r w:rsidRPr="004B5673">
              <w:rPr>
                <w:rStyle w:val="Hipervnculo"/>
                <w:noProof/>
              </w:rPr>
              <w:t>ALCANCE</w:t>
            </w:r>
            <w:r>
              <w:rPr>
                <w:noProof/>
                <w:webHidden/>
              </w:rPr>
              <w:tab/>
            </w:r>
            <w:r>
              <w:rPr>
                <w:noProof/>
                <w:webHidden/>
              </w:rPr>
              <w:fldChar w:fldCharType="begin"/>
            </w:r>
            <w:r>
              <w:rPr>
                <w:noProof/>
                <w:webHidden/>
              </w:rPr>
              <w:instrText xml:space="preserve"> PAGEREF _Toc51277126 \h </w:instrText>
            </w:r>
            <w:r>
              <w:rPr>
                <w:noProof/>
                <w:webHidden/>
              </w:rPr>
            </w:r>
            <w:r>
              <w:rPr>
                <w:noProof/>
                <w:webHidden/>
              </w:rPr>
              <w:fldChar w:fldCharType="separate"/>
            </w:r>
            <w:r>
              <w:rPr>
                <w:noProof/>
                <w:webHidden/>
              </w:rPr>
              <w:t>26</w:t>
            </w:r>
            <w:r>
              <w:rPr>
                <w:noProof/>
                <w:webHidden/>
              </w:rPr>
              <w:fldChar w:fldCharType="end"/>
            </w:r>
          </w:hyperlink>
        </w:p>
        <w:p w14:paraId="5362D547" w14:textId="4135BE79" w:rsidR="004C2F9D" w:rsidRDefault="004C2F9D">
          <w:pPr>
            <w:pStyle w:val="TDC3"/>
            <w:rPr>
              <w:rFonts w:asciiTheme="minorHAnsi" w:eastAsiaTheme="minorEastAsia" w:hAnsiTheme="minorHAnsi"/>
              <w:noProof/>
              <w:lang w:eastAsia="es-CL"/>
            </w:rPr>
          </w:pPr>
          <w:hyperlink w:anchor="_Toc51277127" w:history="1">
            <w:r w:rsidRPr="004B5673">
              <w:rPr>
                <w:rStyle w:val="Hipervnculo"/>
                <w:noProof/>
              </w:rPr>
              <w:t>14.7.1.2</w:t>
            </w:r>
            <w:r>
              <w:rPr>
                <w:rFonts w:asciiTheme="minorHAnsi" w:eastAsiaTheme="minorEastAsia" w:hAnsiTheme="minorHAnsi"/>
                <w:noProof/>
                <w:lang w:eastAsia="es-CL"/>
              </w:rPr>
              <w:tab/>
            </w:r>
            <w:r w:rsidRPr="004B5673">
              <w:rPr>
                <w:rStyle w:val="Hipervnculo"/>
                <w:noProof/>
              </w:rPr>
              <w:t>ALMACENAMIENTO</w:t>
            </w:r>
            <w:r>
              <w:rPr>
                <w:noProof/>
                <w:webHidden/>
              </w:rPr>
              <w:tab/>
            </w:r>
            <w:r>
              <w:rPr>
                <w:noProof/>
                <w:webHidden/>
              </w:rPr>
              <w:fldChar w:fldCharType="begin"/>
            </w:r>
            <w:r>
              <w:rPr>
                <w:noProof/>
                <w:webHidden/>
              </w:rPr>
              <w:instrText xml:space="preserve"> PAGEREF _Toc51277127 \h </w:instrText>
            </w:r>
            <w:r>
              <w:rPr>
                <w:noProof/>
                <w:webHidden/>
              </w:rPr>
            </w:r>
            <w:r>
              <w:rPr>
                <w:noProof/>
                <w:webHidden/>
              </w:rPr>
              <w:fldChar w:fldCharType="separate"/>
            </w:r>
            <w:r>
              <w:rPr>
                <w:noProof/>
                <w:webHidden/>
              </w:rPr>
              <w:t>26</w:t>
            </w:r>
            <w:r>
              <w:rPr>
                <w:noProof/>
                <w:webHidden/>
              </w:rPr>
              <w:fldChar w:fldCharType="end"/>
            </w:r>
          </w:hyperlink>
        </w:p>
        <w:p w14:paraId="119CEB26" w14:textId="6E91C6CA" w:rsidR="004C2F9D" w:rsidRDefault="004C2F9D">
          <w:pPr>
            <w:pStyle w:val="TDC3"/>
            <w:rPr>
              <w:rFonts w:asciiTheme="minorHAnsi" w:eastAsiaTheme="minorEastAsia" w:hAnsiTheme="minorHAnsi"/>
              <w:noProof/>
              <w:lang w:eastAsia="es-CL"/>
            </w:rPr>
          </w:pPr>
          <w:hyperlink w:anchor="_Toc51277128" w:history="1">
            <w:r w:rsidRPr="004B5673">
              <w:rPr>
                <w:rStyle w:val="Hipervnculo"/>
                <w:noProof/>
              </w:rPr>
              <w:t>14.7.1.3</w:t>
            </w:r>
            <w:r>
              <w:rPr>
                <w:rFonts w:asciiTheme="minorHAnsi" w:eastAsiaTheme="minorEastAsia" w:hAnsiTheme="minorHAnsi"/>
                <w:noProof/>
                <w:lang w:eastAsia="es-CL"/>
              </w:rPr>
              <w:tab/>
            </w:r>
            <w:r w:rsidRPr="004B5673">
              <w:rPr>
                <w:rStyle w:val="Hipervnculo"/>
                <w:noProof/>
              </w:rPr>
              <w:t>MONTAJE</w:t>
            </w:r>
            <w:r>
              <w:rPr>
                <w:noProof/>
                <w:webHidden/>
              </w:rPr>
              <w:tab/>
            </w:r>
            <w:r>
              <w:rPr>
                <w:noProof/>
                <w:webHidden/>
              </w:rPr>
              <w:fldChar w:fldCharType="begin"/>
            </w:r>
            <w:r>
              <w:rPr>
                <w:noProof/>
                <w:webHidden/>
              </w:rPr>
              <w:instrText xml:space="preserve"> PAGEREF _Toc51277128 \h </w:instrText>
            </w:r>
            <w:r>
              <w:rPr>
                <w:noProof/>
                <w:webHidden/>
              </w:rPr>
            </w:r>
            <w:r>
              <w:rPr>
                <w:noProof/>
                <w:webHidden/>
              </w:rPr>
              <w:fldChar w:fldCharType="separate"/>
            </w:r>
            <w:r>
              <w:rPr>
                <w:noProof/>
                <w:webHidden/>
              </w:rPr>
              <w:t>26</w:t>
            </w:r>
            <w:r>
              <w:rPr>
                <w:noProof/>
                <w:webHidden/>
              </w:rPr>
              <w:fldChar w:fldCharType="end"/>
            </w:r>
          </w:hyperlink>
        </w:p>
        <w:p w14:paraId="4BF5C8ED" w14:textId="72F52AA0" w:rsidR="004C2F9D" w:rsidRDefault="004C2F9D">
          <w:pPr>
            <w:pStyle w:val="TDC4"/>
            <w:rPr>
              <w:rFonts w:asciiTheme="minorHAnsi" w:eastAsiaTheme="minorEastAsia" w:hAnsiTheme="minorHAnsi"/>
              <w:noProof/>
              <w:lang w:eastAsia="es-CL"/>
            </w:rPr>
          </w:pPr>
          <w:hyperlink w:anchor="_Toc51277129" w:history="1">
            <w:r w:rsidRPr="004B5673">
              <w:rPr>
                <w:rStyle w:val="Hipervnculo"/>
                <w:noProof/>
              </w:rPr>
              <w:t>14.7.1.1</w:t>
            </w:r>
            <w:r>
              <w:rPr>
                <w:rFonts w:asciiTheme="minorHAnsi" w:eastAsiaTheme="minorEastAsia" w:hAnsiTheme="minorHAnsi"/>
                <w:noProof/>
                <w:lang w:eastAsia="es-CL"/>
              </w:rPr>
              <w:tab/>
            </w:r>
            <w:r w:rsidRPr="004B5673">
              <w:rPr>
                <w:rStyle w:val="Hipervnculo"/>
                <w:noProof/>
              </w:rPr>
              <w:t>Instrucciones generales</w:t>
            </w:r>
            <w:r>
              <w:rPr>
                <w:noProof/>
                <w:webHidden/>
              </w:rPr>
              <w:tab/>
            </w:r>
            <w:r>
              <w:rPr>
                <w:noProof/>
                <w:webHidden/>
              </w:rPr>
              <w:fldChar w:fldCharType="begin"/>
            </w:r>
            <w:r>
              <w:rPr>
                <w:noProof/>
                <w:webHidden/>
              </w:rPr>
              <w:instrText xml:space="preserve"> PAGEREF _Toc51277129 \h </w:instrText>
            </w:r>
            <w:r>
              <w:rPr>
                <w:noProof/>
                <w:webHidden/>
              </w:rPr>
            </w:r>
            <w:r>
              <w:rPr>
                <w:noProof/>
                <w:webHidden/>
              </w:rPr>
              <w:fldChar w:fldCharType="separate"/>
            </w:r>
            <w:r>
              <w:rPr>
                <w:noProof/>
                <w:webHidden/>
              </w:rPr>
              <w:t>26</w:t>
            </w:r>
            <w:r>
              <w:rPr>
                <w:noProof/>
                <w:webHidden/>
              </w:rPr>
              <w:fldChar w:fldCharType="end"/>
            </w:r>
          </w:hyperlink>
        </w:p>
        <w:p w14:paraId="2F2A07D0" w14:textId="65882E68" w:rsidR="004C2F9D" w:rsidRDefault="004C2F9D">
          <w:pPr>
            <w:pStyle w:val="TDC4"/>
            <w:rPr>
              <w:rFonts w:asciiTheme="minorHAnsi" w:eastAsiaTheme="minorEastAsia" w:hAnsiTheme="minorHAnsi"/>
              <w:noProof/>
              <w:lang w:eastAsia="es-CL"/>
            </w:rPr>
          </w:pPr>
          <w:hyperlink w:anchor="_Toc51277130" w:history="1">
            <w:r w:rsidRPr="004B5673">
              <w:rPr>
                <w:rStyle w:val="Hipervnculo"/>
                <w:noProof/>
              </w:rPr>
              <w:t>14.7.1.2</w:t>
            </w:r>
            <w:r>
              <w:rPr>
                <w:rFonts w:asciiTheme="minorHAnsi" w:eastAsiaTheme="minorEastAsia" w:hAnsiTheme="minorHAnsi"/>
                <w:noProof/>
                <w:lang w:eastAsia="es-CL"/>
              </w:rPr>
              <w:tab/>
            </w:r>
            <w:r w:rsidRPr="004B5673">
              <w:rPr>
                <w:rStyle w:val="Hipervnculo"/>
                <w:noProof/>
              </w:rPr>
              <w:t>Verificaciones de montaje</w:t>
            </w:r>
            <w:r>
              <w:rPr>
                <w:noProof/>
                <w:webHidden/>
              </w:rPr>
              <w:tab/>
            </w:r>
            <w:r>
              <w:rPr>
                <w:noProof/>
                <w:webHidden/>
              </w:rPr>
              <w:fldChar w:fldCharType="begin"/>
            </w:r>
            <w:r>
              <w:rPr>
                <w:noProof/>
                <w:webHidden/>
              </w:rPr>
              <w:instrText xml:space="preserve"> PAGEREF _Toc51277130 \h </w:instrText>
            </w:r>
            <w:r>
              <w:rPr>
                <w:noProof/>
                <w:webHidden/>
              </w:rPr>
            </w:r>
            <w:r>
              <w:rPr>
                <w:noProof/>
                <w:webHidden/>
              </w:rPr>
              <w:fldChar w:fldCharType="separate"/>
            </w:r>
            <w:r>
              <w:rPr>
                <w:noProof/>
                <w:webHidden/>
              </w:rPr>
              <w:t>27</w:t>
            </w:r>
            <w:r>
              <w:rPr>
                <w:noProof/>
                <w:webHidden/>
              </w:rPr>
              <w:fldChar w:fldCharType="end"/>
            </w:r>
          </w:hyperlink>
        </w:p>
        <w:p w14:paraId="7A7A769F" w14:textId="5FEB513F" w:rsidR="004C2F9D" w:rsidRDefault="004C2F9D">
          <w:pPr>
            <w:pStyle w:val="TDC3"/>
            <w:rPr>
              <w:rFonts w:asciiTheme="minorHAnsi" w:eastAsiaTheme="minorEastAsia" w:hAnsiTheme="minorHAnsi"/>
              <w:noProof/>
              <w:lang w:eastAsia="es-CL"/>
            </w:rPr>
          </w:pPr>
          <w:hyperlink w:anchor="_Toc51277131" w:history="1">
            <w:r w:rsidRPr="004B5673">
              <w:rPr>
                <w:rStyle w:val="Hipervnculo"/>
                <w:noProof/>
              </w:rPr>
              <w:t>14.7.1.4</w:t>
            </w:r>
            <w:r>
              <w:rPr>
                <w:rFonts w:asciiTheme="minorHAnsi" w:eastAsiaTheme="minorEastAsia" w:hAnsiTheme="minorHAnsi"/>
                <w:noProof/>
                <w:lang w:eastAsia="es-CL"/>
              </w:rPr>
              <w:tab/>
            </w:r>
            <w:r w:rsidRPr="004B5673">
              <w:rPr>
                <w:rStyle w:val="Hipervnculo"/>
                <w:noProof/>
              </w:rPr>
              <w:t>PRUEBAS Y MEDICIONES DE RECEPCIÓN DE MONTAJE</w:t>
            </w:r>
            <w:r>
              <w:rPr>
                <w:noProof/>
                <w:webHidden/>
              </w:rPr>
              <w:tab/>
            </w:r>
            <w:r>
              <w:rPr>
                <w:noProof/>
                <w:webHidden/>
              </w:rPr>
              <w:fldChar w:fldCharType="begin"/>
            </w:r>
            <w:r>
              <w:rPr>
                <w:noProof/>
                <w:webHidden/>
              </w:rPr>
              <w:instrText xml:space="preserve"> PAGEREF _Toc51277131 \h </w:instrText>
            </w:r>
            <w:r>
              <w:rPr>
                <w:noProof/>
                <w:webHidden/>
              </w:rPr>
            </w:r>
            <w:r>
              <w:rPr>
                <w:noProof/>
                <w:webHidden/>
              </w:rPr>
              <w:fldChar w:fldCharType="separate"/>
            </w:r>
            <w:r>
              <w:rPr>
                <w:noProof/>
                <w:webHidden/>
              </w:rPr>
              <w:t>28</w:t>
            </w:r>
            <w:r>
              <w:rPr>
                <w:noProof/>
                <w:webHidden/>
              </w:rPr>
              <w:fldChar w:fldCharType="end"/>
            </w:r>
          </w:hyperlink>
        </w:p>
        <w:p w14:paraId="4725BD94" w14:textId="1AB56E12" w:rsidR="004C2F9D" w:rsidRDefault="004C2F9D">
          <w:pPr>
            <w:pStyle w:val="TDC4"/>
            <w:rPr>
              <w:rFonts w:asciiTheme="minorHAnsi" w:eastAsiaTheme="minorEastAsia" w:hAnsiTheme="minorHAnsi"/>
              <w:noProof/>
              <w:lang w:eastAsia="es-CL"/>
            </w:rPr>
          </w:pPr>
          <w:hyperlink w:anchor="_Toc51277132" w:history="1">
            <w:r w:rsidRPr="004B5673">
              <w:rPr>
                <w:rStyle w:val="Hipervnculo"/>
                <w:noProof/>
              </w:rPr>
              <w:t>14.7.1.1</w:t>
            </w:r>
            <w:r>
              <w:rPr>
                <w:rFonts w:asciiTheme="minorHAnsi" w:eastAsiaTheme="minorEastAsia" w:hAnsiTheme="minorHAnsi"/>
                <w:noProof/>
                <w:lang w:eastAsia="es-CL"/>
              </w:rPr>
              <w:tab/>
            </w:r>
            <w:r w:rsidRPr="004B5673">
              <w:rPr>
                <w:rStyle w:val="Hipervnculo"/>
                <w:noProof/>
              </w:rPr>
              <w:t>Terminaciones</w:t>
            </w:r>
            <w:r>
              <w:rPr>
                <w:noProof/>
                <w:webHidden/>
              </w:rPr>
              <w:tab/>
            </w:r>
            <w:r>
              <w:rPr>
                <w:noProof/>
                <w:webHidden/>
              </w:rPr>
              <w:fldChar w:fldCharType="begin"/>
            </w:r>
            <w:r>
              <w:rPr>
                <w:noProof/>
                <w:webHidden/>
              </w:rPr>
              <w:instrText xml:space="preserve"> PAGEREF _Toc51277132 \h </w:instrText>
            </w:r>
            <w:r>
              <w:rPr>
                <w:noProof/>
                <w:webHidden/>
              </w:rPr>
            </w:r>
            <w:r>
              <w:rPr>
                <w:noProof/>
                <w:webHidden/>
              </w:rPr>
              <w:fldChar w:fldCharType="separate"/>
            </w:r>
            <w:r>
              <w:rPr>
                <w:noProof/>
                <w:webHidden/>
              </w:rPr>
              <w:t>28</w:t>
            </w:r>
            <w:r>
              <w:rPr>
                <w:noProof/>
                <w:webHidden/>
              </w:rPr>
              <w:fldChar w:fldCharType="end"/>
            </w:r>
          </w:hyperlink>
        </w:p>
        <w:p w14:paraId="0DE6AE83" w14:textId="47A1D55D" w:rsidR="004C2F9D" w:rsidRDefault="004C2F9D">
          <w:pPr>
            <w:pStyle w:val="TDC4"/>
            <w:rPr>
              <w:rFonts w:asciiTheme="minorHAnsi" w:eastAsiaTheme="minorEastAsia" w:hAnsiTheme="minorHAnsi"/>
              <w:noProof/>
              <w:lang w:eastAsia="es-CL"/>
            </w:rPr>
          </w:pPr>
          <w:hyperlink w:anchor="_Toc51277133" w:history="1">
            <w:r w:rsidRPr="004B5673">
              <w:rPr>
                <w:rStyle w:val="Hipervnculo"/>
                <w:noProof/>
              </w:rPr>
              <w:t>14.7.1.2</w:t>
            </w:r>
            <w:r>
              <w:rPr>
                <w:rFonts w:asciiTheme="minorHAnsi" w:eastAsiaTheme="minorEastAsia" w:hAnsiTheme="minorHAnsi"/>
                <w:noProof/>
                <w:lang w:eastAsia="es-CL"/>
              </w:rPr>
              <w:tab/>
            </w:r>
            <w:r w:rsidRPr="004B5673">
              <w:rPr>
                <w:rStyle w:val="Hipervnculo"/>
                <w:noProof/>
              </w:rPr>
              <w:t>Equipamiento</w:t>
            </w:r>
            <w:r>
              <w:rPr>
                <w:noProof/>
                <w:webHidden/>
              </w:rPr>
              <w:tab/>
            </w:r>
            <w:r>
              <w:rPr>
                <w:noProof/>
                <w:webHidden/>
              </w:rPr>
              <w:fldChar w:fldCharType="begin"/>
            </w:r>
            <w:r>
              <w:rPr>
                <w:noProof/>
                <w:webHidden/>
              </w:rPr>
              <w:instrText xml:space="preserve"> PAGEREF _Toc51277133 \h </w:instrText>
            </w:r>
            <w:r>
              <w:rPr>
                <w:noProof/>
                <w:webHidden/>
              </w:rPr>
            </w:r>
            <w:r>
              <w:rPr>
                <w:noProof/>
                <w:webHidden/>
              </w:rPr>
              <w:fldChar w:fldCharType="separate"/>
            </w:r>
            <w:r>
              <w:rPr>
                <w:noProof/>
                <w:webHidden/>
              </w:rPr>
              <w:t>28</w:t>
            </w:r>
            <w:r>
              <w:rPr>
                <w:noProof/>
                <w:webHidden/>
              </w:rPr>
              <w:fldChar w:fldCharType="end"/>
            </w:r>
          </w:hyperlink>
        </w:p>
        <w:p w14:paraId="65C17F99" w14:textId="74A2CD92" w:rsidR="004C2F9D" w:rsidRDefault="004C2F9D">
          <w:pPr>
            <w:pStyle w:val="TDC1"/>
            <w:rPr>
              <w:rFonts w:asciiTheme="minorHAnsi" w:eastAsiaTheme="minorEastAsia" w:hAnsiTheme="minorHAnsi"/>
              <w:noProof/>
              <w:lang w:eastAsia="es-CL"/>
            </w:rPr>
          </w:pPr>
          <w:hyperlink w:anchor="_Toc51277134" w:history="1">
            <w:r w:rsidRPr="004B5673">
              <w:rPr>
                <w:rStyle w:val="Hipervnculo"/>
                <w:noProof/>
              </w:rPr>
              <w:t>14.8</w:t>
            </w:r>
            <w:r>
              <w:rPr>
                <w:rFonts w:asciiTheme="minorHAnsi" w:eastAsiaTheme="minorEastAsia" w:hAnsiTheme="minorHAnsi"/>
                <w:noProof/>
                <w:lang w:eastAsia="es-CL"/>
              </w:rPr>
              <w:tab/>
            </w:r>
            <w:r w:rsidRPr="004B5673">
              <w:rPr>
                <w:rStyle w:val="Hipervnculo"/>
                <w:noProof/>
              </w:rPr>
              <w:t>CELDAS M.T</w:t>
            </w:r>
            <w:r>
              <w:rPr>
                <w:noProof/>
                <w:webHidden/>
              </w:rPr>
              <w:tab/>
            </w:r>
            <w:r>
              <w:rPr>
                <w:noProof/>
                <w:webHidden/>
              </w:rPr>
              <w:fldChar w:fldCharType="begin"/>
            </w:r>
            <w:r>
              <w:rPr>
                <w:noProof/>
                <w:webHidden/>
              </w:rPr>
              <w:instrText xml:space="preserve"> PAGEREF _Toc51277134 \h </w:instrText>
            </w:r>
            <w:r>
              <w:rPr>
                <w:noProof/>
                <w:webHidden/>
              </w:rPr>
            </w:r>
            <w:r>
              <w:rPr>
                <w:noProof/>
                <w:webHidden/>
              </w:rPr>
              <w:fldChar w:fldCharType="separate"/>
            </w:r>
            <w:r>
              <w:rPr>
                <w:noProof/>
                <w:webHidden/>
              </w:rPr>
              <w:t>28</w:t>
            </w:r>
            <w:r>
              <w:rPr>
                <w:noProof/>
                <w:webHidden/>
              </w:rPr>
              <w:fldChar w:fldCharType="end"/>
            </w:r>
          </w:hyperlink>
        </w:p>
        <w:p w14:paraId="4B4910A2" w14:textId="4EFED3A7" w:rsidR="004C2F9D" w:rsidRDefault="004C2F9D">
          <w:pPr>
            <w:pStyle w:val="TDC3"/>
            <w:rPr>
              <w:rFonts w:asciiTheme="minorHAnsi" w:eastAsiaTheme="minorEastAsia" w:hAnsiTheme="minorHAnsi"/>
              <w:noProof/>
              <w:lang w:eastAsia="es-CL"/>
            </w:rPr>
          </w:pPr>
          <w:hyperlink w:anchor="_Toc51277135" w:history="1">
            <w:r w:rsidRPr="004B5673">
              <w:rPr>
                <w:rStyle w:val="Hipervnculo"/>
                <w:noProof/>
              </w:rPr>
              <w:t>14.8.1.1</w:t>
            </w:r>
            <w:r>
              <w:rPr>
                <w:rFonts w:asciiTheme="minorHAnsi" w:eastAsiaTheme="minorEastAsia" w:hAnsiTheme="minorHAnsi"/>
                <w:noProof/>
                <w:lang w:eastAsia="es-CL"/>
              </w:rPr>
              <w:tab/>
            </w:r>
            <w:r w:rsidRPr="004B5673">
              <w:rPr>
                <w:rStyle w:val="Hipervnculo"/>
                <w:noProof/>
              </w:rPr>
              <w:t>Alcance</w:t>
            </w:r>
            <w:r>
              <w:rPr>
                <w:noProof/>
                <w:webHidden/>
              </w:rPr>
              <w:tab/>
            </w:r>
            <w:r>
              <w:rPr>
                <w:noProof/>
                <w:webHidden/>
              </w:rPr>
              <w:fldChar w:fldCharType="begin"/>
            </w:r>
            <w:r>
              <w:rPr>
                <w:noProof/>
                <w:webHidden/>
              </w:rPr>
              <w:instrText xml:space="preserve"> PAGEREF _Toc51277135 \h </w:instrText>
            </w:r>
            <w:r>
              <w:rPr>
                <w:noProof/>
                <w:webHidden/>
              </w:rPr>
            </w:r>
            <w:r>
              <w:rPr>
                <w:noProof/>
                <w:webHidden/>
              </w:rPr>
              <w:fldChar w:fldCharType="separate"/>
            </w:r>
            <w:r>
              <w:rPr>
                <w:noProof/>
                <w:webHidden/>
              </w:rPr>
              <w:t>28</w:t>
            </w:r>
            <w:r>
              <w:rPr>
                <w:noProof/>
                <w:webHidden/>
              </w:rPr>
              <w:fldChar w:fldCharType="end"/>
            </w:r>
          </w:hyperlink>
        </w:p>
        <w:p w14:paraId="4D1000F3" w14:textId="57A8057D" w:rsidR="004C2F9D" w:rsidRDefault="004C2F9D">
          <w:pPr>
            <w:pStyle w:val="TDC3"/>
            <w:rPr>
              <w:rFonts w:asciiTheme="minorHAnsi" w:eastAsiaTheme="minorEastAsia" w:hAnsiTheme="minorHAnsi"/>
              <w:noProof/>
              <w:lang w:eastAsia="es-CL"/>
            </w:rPr>
          </w:pPr>
          <w:hyperlink w:anchor="_Toc51277136" w:history="1">
            <w:r w:rsidRPr="004B5673">
              <w:rPr>
                <w:rStyle w:val="Hipervnculo"/>
                <w:noProof/>
              </w:rPr>
              <w:t>14.8.1.2</w:t>
            </w:r>
            <w:r>
              <w:rPr>
                <w:rFonts w:asciiTheme="minorHAnsi" w:eastAsiaTheme="minorEastAsia" w:hAnsiTheme="minorHAnsi"/>
                <w:noProof/>
                <w:lang w:eastAsia="es-CL"/>
              </w:rPr>
              <w:tab/>
            </w:r>
            <w:r w:rsidRPr="004B5673">
              <w:rPr>
                <w:rStyle w:val="Hipervnculo"/>
                <w:noProof/>
              </w:rPr>
              <w:t>Montaje</w:t>
            </w:r>
            <w:r>
              <w:rPr>
                <w:noProof/>
                <w:webHidden/>
              </w:rPr>
              <w:tab/>
            </w:r>
            <w:r>
              <w:rPr>
                <w:noProof/>
                <w:webHidden/>
              </w:rPr>
              <w:fldChar w:fldCharType="begin"/>
            </w:r>
            <w:r>
              <w:rPr>
                <w:noProof/>
                <w:webHidden/>
              </w:rPr>
              <w:instrText xml:space="preserve"> PAGEREF _Toc51277136 \h </w:instrText>
            </w:r>
            <w:r>
              <w:rPr>
                <w:noProof/>
                <w:webHidden/>
              </w:rPr>
            </w:r>
            <w:r>
              <w:rPr>
                <w:noProof/>
                <w:webHidden/>
              </w:rPr>
              <w:fldChar w:fldCharType="separate"/>
            </w:r>
            <w:r>
              <w:rPr>
                <w:noProof/>
                <w:webHidden/>
              </w:rPr>
              <w:t>28</w:t>
            </w:r>
            <w:r>
              <w:rPr>
                <w:noProof/>
                <w:webHidden/>
              </w:rPr>
              <w:fldChar w:fldCharType="end"/>
            </w:r>
          </w:hyperlink>
        </w:p>
        <w:p w14:paraId="7A014BE8" w14:textId="130181CA" w:rsidR="004C2F9D" w:rsidRDefault="004C2F9D">
          <w:pPr>
            <w:pStyle w:val="TDC3"/>
            <w:rPr>
              <w:rFonts w:asciiTheme="minorHAnsi" w:eastAsiaTheme="minorEastAsia" w:hAnsiTheme="minorHAnsi"/>
              <w:noProof/>
              <w:lang w:eastAsia="es-CL"/>
            </w:rPr>
          </w:pPr>
          <w:hyperlink w:anchor="_Toc51277137" w:history="1">
            <w:r w:rsidRPr="004B5673">
              <w:rPr>
                <w:rStyle w:val="Hipervnculo"/>
                <w:noProof/>
              </w:rPr>
              <w:t>14.8.1.3</w:t>
            </w:r>
            <w:r>
              <w:rPr>
                <w:rFonts w:asciiTheme="minorHAnsi" w:eastAsiaTheme="minorEastAsia" w:hAnsiTheme="minorHAnsi"/>
                <w:noProof/>
                <w:lang w:eastAsia="es-CL"/>
              </w:rPr>
              <w:tab/>
            </w:r>
            <w:r w:rsidRPr="004B5673">
              <w:rPr>
                <w:rStyle w:val="Hipervnculo"/>
                <w:noProof/>
              </w:rPr>
              <w:t>Verificaciones de montaje</w:t>
            </w:r>
            <w:r>
              <w:rPr>
                <w:noProof/>
                <w:webHidden/>
              </w:rPr>
              <w:tab/>
            </w:r>
            <w:r>
              <w:rPr>
                <w:noProof/>
                <w:webHidden/>
              </w:rPr>
              <w:fldChar w:fldCharType="begin"/>
            </w:r>
            <w:r>
              <w:rPr>
                <w:noProof/>
                <w:webHidden/>
              </w:rPr>
              <w:instrText xml:space="preserve"> PAGEREF _Toc51277137 \h </w:instrText>
            </w:r>
            <w:r>
              <w:rPr>
                <w:noProof/>
                <w:webHidden/>
              </w:rPr>
            </w:r>
            <w:r>
              <w:rPr>
                <w:noProof/>
                <w:webHidden/>
              </w:rPr>
              <w:fldChar w:fldCharType="separate"/>
            </w:r>
            <w:r>
              <w:rPr>
                <w:noProof/>
                <w:webHidden/>
              </w:rPr>
              <w:t>29</w:t>
            </w:r>
            <w:r>
              <w:rPr>
                <w:noProof/>
                <w:webHidden/>
              </w:rPr>
              <w:fldChar w:fldCharType="end"/>
            </w:r>
          </w:hyperlink>
        </w:p>
        <w:p w14:paraId="0D040526" w14:textId="5A53A4DA" w:rsidR="00E6143D" w:rsidRDefault="00E6143D">
          <w:r>
            <w:rPr>
              <w:b/>
              <w:bCs/>
              <w:lang w:val="es-ES"/>
            </w:rPr>
            <w:fldChar w:fldCharType="end"/>
          </w:r>
        </w:p>
      </w:sdtContent>
    </w:sdt>
    <w:p w14:paraId="6E463BAC" w14:textId="77777777" w:rsidR="00B9586B" w:rsidRDefault="00B9586B" w:rsidP="00E6143D">
      <w:r>
        <w:br w:type="page"/>
      </w:r>
    </w:p>
    <w:p w14:paraId="3D437E6F" w14:textId="77777777" w:rsidR="00D922F1" w:rsidRPr="00E22A9E" w:rsidRDefault="00D922F1" w:rsidP="00396E00">
      <w:pPr>
        <w:pStyle w:val="Ttulo1"/>
      </w:pPr>
      <w:bookmarkStart w:id="0" w:name="_Toc525805412"/>
      <w:bookmarkStart w:id="1" w:name="_Toc51277059"/>
      <w:r w:rsidRPr="00E22A9E">
        <w:lastRenderedPageBreak/>
        <w:t>ALCANCE</w:t>
      </w:r>
      <w:bookmarkEnd w:id="0"/>
      <w:bookmarkEnd w:id="1"/>
    </w:p>
    <w:p w14:paraId="5BEB69E6" w14:textId="77777777" w:rsidR="005058CA" w:rsidRPr="005058CA" w:rsidRDefault="005058CA" w:rsidP="005058CA">
      <w:pPr>
        <w:ind w:left="0"/>
        <w:rPr>
          <w:rFonts w:cstheme="majorHAnsi"/>
        </w:rPr>
      </w:pPr>
      <w:r w:rsidRPr="005058CA">
        <w:rPr>
          <w:rFonts w:cstheme="majorHAnsi"/>
        </w:rPr>
        <w:t>El proyecto consiste en el aumento de capacidad de la subestación Cabrero mediante la instalación de un nuevo transformador 66/23 kV y, al menos, 30 MVA de capacidad con Cambiador de Derivación Bajo Carga (CDBC), y sus respectivos paños de conexión en ambos niveles de tensión.</w:t>
      </w:r>
    </w:p>
    <w:p w14:paraId="054F4B5A" w14:textId="714A83F4" w:rsidR="00D97AC0" w:rsidRDefault="005058CA" w:rsidP="005058CA">
      <w:pPr>
        <w:ind w:left="0"/>
      </w:pPr>
      <w:r w:rsidRPr="005058CA">
        <w:rPr>
          <w:rFonts w:cstheme="majorHAnsi"/>
        </w:rPr>
        <w:t xml:space="preserve">Adicionalmente, el proyecto considera la construcción de una nueva sección de barra de 23 kV, en configuración barra simple, contemplándose la construcción de, al menos, cuatro paños para alimentadores, el paño de conexión del transformador antes mencionado, la construcción de un paño de interconexión con la barra existente y espacio en barra para la construcción de dos paños futuros. </w:t>
      </w:r>
      <w:r w:rsidRPr="00D25884">
        <w:rPr>
          <w:rFonts w:cstheme="majorHAnsi"/>
        </w:rPr>
        <w:t>En caso de definirse el desarrollo de la ampliación de este patio como una sala de celdas, se deberán considerar los paños contenidos en esta descripción junto con la construcción de una celda para equipos de medida, la construcción de una celda para servicios auxiliares si corresponde, y el espacio en la sala para la conexión de posiciones futuras definidas anteriormente.</w:t>
      </w:r>
    </w:p>
    <w:p w14:paraId="152F988D" w14:textId="6192E732" w:rsidR="00396E00" w:rsidRPr="00396E00" w:rsidRDefault="00396E00" w:rsidP="00396E00">
      <w:pPr>
        <w:ind w:left="0"/>
      </w:pPr>
      <w:r w:rsidRPr="00396E00">
        <w:t xml:space="preserve">El </w:t>
      </w:r>
      <w:r w:rsidR="002E5BE2">
        <w:t>ADJUDICATARIO</w:t>
      </w:r>
      <w:r w:rsidRPr="00396E00">
        <w:t xml:space="preserve"> será responsable del transporte a las obras, almacenamiento, montaje y ejecución de las verificaciones de montaje y pruebas de recepción de los siguientes equipos indicados en la </w:t>
      </w:r>
      <w:bookmarkStart w:id="2" w:name="_Hlk523920578"/>
      <w:r w:rsidRPr="00396E00">
        <w:t>sección 05 de estas especificaciones.</w:t>
      </w:r>
      <w:bookmarkEnd w:id="2"/>
    </w:p>
    <w:p w14:paraId="236BD58C" w14:textId="77777777" w:rsidR="00396E00" w:rsidRPr="00396E00" w:rsidRDefault="00396E00" w:rsidP="00396E00">
      <w:pPr>
        <w:pStyle w:val="Prrafodelista"/>
        <w:ind w:left="1854"/>
      </w:pPr>
    </w:p>
    <w:p w14:paraId="1244A68D" w14:textId="2CC49BDD" w:rsidR="00D922F1" w:rsidRPr="00E22A9E" w:rsidRDefault="004E48E6" w:rsidP="00F45F8E">
      <w:pPr>
        <w:pStyle w:val="Ttulo1"/>
      </w:pPr>
      <w:bookmarkStart w:id="3" w:name="_Toc51277060"/>
      <w:r>
        <w:rPr>
          <w:caps w:val="0"/>
        </w:rPr>
        <w:t>DESCONECTADORES, CON Y SIN PUESTA A TIERRA</w:t>
      </w:r>
      <w:bookmarkEnd w:id="3"/>
    </w:p>
    <w:p w14:paraId="5F889A3A" w14:textId="3D22822A" w:rsidR="00D922F1" w:rsidRDefault="004E48E6" w:rsidP="00DB5E8D">
      <w:pPr>
        <w:pStyle w:val="Ttulo2"/>
        <w:tabs>
          <w:tab w:val="left" w:pos="1134"/>
        </w:tabs>
        <w:ind w:left="1134" w:hanging="1134"/>
      </w:pPr>
      <w:bookmarkStart w:id="4" w:name="_Toc51277061"/>
      <w:r>
        <w:rPr>
          <w:caps w:val="0"/>
        </w:rPr>
        <w:t>ALCANCE</w:t>
      </w:r>
      <w:bookmarkEnd w:id="4"/>
    </w:p>
    <w:p w14:paraId="077631AE" w14:textId="635A2CE4" w:rsidR="00396E00" w:rsidRDefault="00396E00" w:rsidP="00396E00">
      <w:r>
        <w:t xml:space="preserve">El </w:t>
      </w:r>
      <w:r w:rsidR="002E5BE2">
        <w:t>ADJUDICATARIO</w:t>
      </w:r>
      <w:r>
        <w:t xml:space="preserve"> será responsable del transporte a la obra, almacenamiento, montaje y ejecución de las verificaciones de montaje y pruebas de recepción de los desconectadores trifásicos incluyendo los desconectadores principales y de puesta a tierra, especificados para el proyecto.</w:t>
      </w:r>
    </w:p>
    <w:p w14:paraId="5C5C9269" w14:textId="61B90826" w:rsidR="00396E00" w:rsidRDefault="00396E00" w:rsidP="00396E00">
      <w:r>
        <w:t xml:space="preserve">El montaje de los desconectadores, estructura y accesorios será ejecutado por el </w:t>
      </w:r>
      <w:r w:rsidR="002E5BE2">
        <w:t>ADJUDICATARIO</w:t>
      </w:r>
      <w:r>
        <w:t xml:space="preserve"> y deberá estar de acuerdo con las instrucciones de montaje del fabricante, los planos del proyecto y con estas especificaciones.</w:t>
      </w:r>
    </w:p>
    <w:p w14:paraId="1AABD82B" w14:textId="7E13591E" w:rsidR="00396E00" w:rsidRPr="00396E00" w:rsidRDefault="00396E00" w:rsidP="006A2383">
      <w:r w:rsidRPr="00EB34EB">
        <w:t>Las actividades de montaje incluyen la inspección de la correcta instalación de los pernos de anclaje y ductos asociados a cada desconectador.</w:t>
      </w:r>
    </w:p>
    <w:p w14:paraId="7E4642D8" w14:textId="4549DB7B" w:rsidR="00D922F1" w:rsidRDefault="004E48E6" w:rsidP="00DB5E8D">
      <w:pPr>
        <w:pStyle w:val="Ttulo2"/>
        <w:tabs>
          <w:tab w:val="left" w:pos="1276"/>
        </w:tabs>
        <w:ind w:left="1134" w:hanging="1134"/>
      </w:pPr>
      <w:bookmarkStart w:id="5" w:name="_Toc51277062"/>
      <w:r>
        <w:rPr>
          <w:caps w:val="0"/>
        </w:rPr>
        <w:t>ALMACENAMIENTO</w:t>
      </w:r>
      <w:bookmarkEnd w:id="5"/>
    </w:p>
    <w:p w14:paraId="1E5B8900" w14:textId="77777777" w:rsidR="00396E00" w:rsidRDefault="00396E00" w:rsidP="00396E00">
      <w:r>
        <w:t>Los desconectadores y sus accesorios se deberán almacenar cumpliendo con las exigencias indicadas en la sección 04 de estas especificaciones y en los lugares que se indican a continuación:</w:t>
      </w:r>
    </w:p>
    <w:p w14:paraId="0A9693D0" w14:textId="77777777" w:rsidR="003D0E7A" w:rsidRDefault="003D0E7A" w:rsidP="00396E00"/>
    <w:p w14:paraId="6467712C" w14:textId="7F1E1EAB" w:rsidR="003D0E7A" w:rsidRPr="00C56255" w:rsidRDefault="003D0E7A" w:rsidP="003D0E7A">
      <w:pPr>
        <w:pStyle w:val="Ttulo4"/>
        <w:tabs>
          <w:tab w:val="left" w:pos="1134"/>
          <w:tab w:val="left" w:pos="1276"/>
          <w:tab w:val="left" w:pos="1560"/>
          <w:tab w:val="left" w:pos="1843"/>
          <w:tab w:val="left" w:pos="2268"/>
        </w:tabs>
      </w:pPr>
      <w:bookmarkStart w:id="6" w:name="_Toc51277063"/>
      <w:r>
        <w:t xml:space="preserve">A la </w:t>
      </w:r>
      <w:bookmarkEnd w:id="6"/>
      <w:r w:rsidR="00766063">
        <w:t>intemperie</w:t>
      </w:r>
    </w:p>
    <w:p w14:paraId="45994E76" w14:textId="77777777" w:rsidR="003D0E7A" w:rsidRDefault="003D0E7A" w:rsidP="000A7459">
      <w:pPr>
        <w:pStyle w:val="Prrafodelista"/>
        <w:numPr>
          <w:ilvl w:val="0"/>
          <w:numId w:val="5"/>
        </w:numPr>
        <w:ind w:left="1854"/>
      </w:pPr>
      <w:r>
        <w:t>Estructuras soportes.</w:t>
      </w:r>
    </w:p>
    <w:p w14:paraId="2563DB43" w14:textId="77777777" w:rsidR="003D0E7A" w:rsidRDefault="003D0E7A" w:rsidP="000A7459">
      <w:pPr>
        <w:pStyle w:val="Prrafodelista"/>
        <w:numPr>
          <w:ilvl w:val="0"/>
          <w:numId w:val="5"/>
        </w:numPr>
        <w:ind w:left="1854"/>
      </w:pPr>
      <w:r>
        <w:lastRenderedPageBreak/>
        <w:t>Aisladores</w:t>
      </w:r>
    </w:p>
    <w:p w14:paraId="08464D41" w14:textId="77777777" w:rsidR="003D0E7A" w:rsidRDefault="003D0E7A" w:rsidP="003D0E7A">
      <w:pPr>
        <w:pStyle w:val="Prrafodelista"/>
        <w:ind w:left="1854"/>
      </w:pPr>
    </w:p>
    <w:p w14:paraId="2776812C" w14:textId="5E5C654F" w:rsidR="003D0E7A" w:rsidRPr="00C56255" w:rsidRDefault="003D0E7A" w:rsidP="003D0E7A">
      <w:pPr>
        <w:pStyle w:val="Ttulo4"/>
        <w:tabs>
          <w:tab w:val="left" w:pos="1134"/>
          <w:tab w:val="left" w:pos="1276"/>
          <w:tab w:val="left" w:pos="1560"/>
          <w:tab w:val="left" w:pos="1843"/>
          <w:tab w:val="left" w:pos="2268"/>
        </w:tabs>
      </w:pPr>
      <w:bookmarkStart w:id="7" w:name="_Toc51277064"/>
      <w:r>
        <w:t>En bodega techada y cerrada</w:t>
      </w:r>
      <w:bookmarkEnd w:id="7"/>
      <w:r>
        <w:t xml:space="preserve"> </w:t>
      </w:r>
    </w:p>
    <w:p w14:paraId="4719C530" w14:textId="77777777" w:rsidR="003D0E7A" w:rsidRDefault="003D0E7A" w:rsidP="000A7459">
      <w:pPr>
        <w:pStyle w:val="Prrafodelista"/>
        <w:numPr>
          <w:ilvl w:val="0"/>
          <w:numId w:val="5"/>
        </w:numPr>
        <w:ind w:left="1854"/>
      </w:pPr>
      <w:r>
        <w:t>Perfiles bases.</w:t>
      </w:r>
    </w:p>
    <w:p w14:paraId="42AE923C" w14:textId="77777777" w:rsidR="003D0E7A" w:rsidRDefault="003D0E7A" w:rsidP="000A7459">
      <w:pPr>
        <w:pStyle w:val="Prrafodelista"/>
        <w:numPr>
          <w:ilvl w:val="0"/>
          <w:numId w:val="5"/>
        </w:numPr>
        <w:ind w:left="1854"/>
      </w:pPr>
      <w:r>
        <w:t>Bases rotatorias.</w:t>
      </w:r>
    </w:p>
    <w:p w14:paraId="3E2CF2CB" w14:textId="77777777" w:rsidR="003D0E7A" w:rsidRDefault="003D0E7A" w:rsidP="000A7459">
      <w:pPr>
        <w:pStyle w:val="Prrafodelista"/>
        <w:numPr>
          <w:ilvl w:val="0"/>
          <w:numId w:val="5"/>
        </w:numPr>
        <w:ind w:left="1854"/>
      </w:pPr>
      <w:r>
        <w:t>Brazos portacontactos.</w:t>
      </w:r>
    </w:p>
    <w:p w14:paraId="5D6B3E45" w14:textId="77777777" w:rsidR="003D0E7A" w:rsidRDefault="003D0E7A" w:rsidP="000A7459">
      <w:pPr>
        <w:pStyle w:val="Prrafodelista"/>
        <w:numPr>
          <w:ilvl w:val="0"/>
          <w:numId w:val="5"/>
        </w:numPr>
        <w:ind w:left="1854"/>
      </w:pPr>
      <w:r>
        <w:t>Contactos principales.</w:t>
      </w:r>
    </w:p>
    <w:p w14:paraId="7640C5D0" w14:textId="77777777" w:rsidR="003D0E7A" w:rsidRDefault="003D0E7A" w:rsidP="000A7459">
      <w:pPr>
        <w:pStyle w:val="Prrafodelista"/>
        <w:numPr>
          <w:ilvl w:val="0"/>
          <w:numId w:val="5"/>
        </w:numPr>
        <w:ind w:left="1854"/>
      </w:pPr>
      <w:r>
        <w:t>Barras de accionamiento.</w:t>
      </w:r>
    </w:p>
    <w:p w14:paraId="6211FC5E" w14:textId="77777777" w:rsidR="003D0E7A" w:rsidRDefault="003D0E7A" w:rsidP="003D0E7A">
      <w:pPr>
        <w:pStyle w:val="Prrafodelista"/>
        <w:ind w:left="1854"/>
      </w:pPr>
    </w:p>
    <w:p w14:paraId="670B9B01" w14:textId="3535037D" w:rsidR="003D0E7A" w:rsidRDefault="003D0E7A" w:rsidP="003D0E7A">
      <w:pPr>
        <w:pStyle w:val="Ttulo4"/>
        <w:tabs>
          <w:tab w:val="left" w:pos="1134"/>
          <w:tab w:val="left" w:pos="1276"/>
          <w:tab w:val="left" w:pos="1560"/>
          <w:tab w:val="left" w:pos="1843"/>
          <w:tab w:val="left" w:pos="2268"/>
        </w:tabs>
      </w:pPr>
      <w:bookmarkStart w:id="8" w:name="_Toc51277065"/>
      <w:r>
        <w:t>En bodega calefaccionada</w:t>
      </w:r>
      <w:bookmarkEnd w:id="8"/>
    </w:p>
    <w:p w14:paraId="2468B003" w14:textId="77777777" w:rsidR="003D0E7A" w:rsidRDefault="003D0E7A" w:rsidP="000A7459">
      <w:pPr>
        <w:pStyle w:val="Prrafodelista"/>
        <w:numPr>
          <w:ilvl w:val="0"/>
          <w:numId w:val="5"/>
        </w:numPr>
        <w:ind w:left="1854"/>
      </w:pPr>
      <w:r>
        <w:t>Caseta con mecanismo de accionamiento.</w:t>
      </w:r>
    </w:p>
    <w:p w14:paraId="5F35209B" w14:textId="77777777" w:rsidR="003D0E7A" w:rsidRPr="00EB34EB" w:rsidRDefault="003D0E7A" w:rsidP="000A7459">
      <w:pPr>
        <w:pStyle w:val="Prrafodelista"/>
        <w:numPr>
          <w:ilvl w:val="0"/>
          <w:numId w:val="5"/>
        </w:numPr>
        <w:ind w:left="1854"/>
      </w:pPr>
      <w:r>
        <w:t>Contactos auxiliares.</w:t>
      </w:r>
    </w:p>
    <w:p w14:paraId="721EF78F" w14:textId="77777777" w:rsidR="00D922F1" w:rsidRDefault="00D922F1" w:rsidP="00DB5E8D">
      <w:pPr>
        <w:pStyle w:val="Prrafodelista"/>
        <w:spacing w:after="0" w:line="288" w:lineRule="auto"/>
        <w:contextualSpacing w:val="0"/>
      </w:pPr>
    </w:p>
    <w:p w14:paraId="428983A0" w14:textId="38AA8E77" w:rsidR="00D922F1" w:rsidRDefault="004E48E6" w:rsidP="00DB5E8D">
      <w:pPr>
        <w:pStyle w:val="Ttulo2"/>
        <w:ind w:left="1134" w:hanging="1134"/>
      </w:pPr>
      <w:bookmarkStart w:id="9" w:name="_Toc51277066"/>
      <w:r>
        <w:rPr>
          <w:caps w:val="0"/>
        </w:rPr>
        <w:t>MONTAJE Y VERIFICACIONES DE MONTAJE</w:t>
      </w:r>
      <w:bookmarkEnd w:id="9"/>
    </w:p>
    <w:p w14:paraId="06D6D51A" w14:textId="77777777" w:rsidR="003D0E7A" w:rsidRPr="003D0E7A" w:rsidRDefault="003D0E7A" w:rsidP="003D0E7A">
      <w:r w:rsidRPr="003D0E7A">
        <w:t>El montaje y las verificaciones de montaje de los desconectadores se deberán realizar de acuerdo con lo indicado en las instrucciones del fabricante, referente a exigencias y verificaciones y ajustes y en las indicaciones que se señalan a continuación:</w:t>
      </w:r>
    </w:p>
    <w:p w14:paraId="20AEB429" w14:textId="77777777" w:rsidR="003D0E7A" w:rsidRDefault="003D0E7A" w:rsidP="003D0E7A">
      <w:pPr>
        <w:pStyle w:val="Prrafodelista"/>
        <w:ind w:left="1854"/>
      </w:pPr>
    </w:p>
    <w:p w14:paraId="25F26064" w14:textId="4C04EE7A" w:rsidR="003D0E7A" w:rsidRDefault="003D0E7A" w:rsidP="003D0E7A">
      <w:pPr>
        <w:pStyle w:val="Ttulo4"/>
        <w:tabs>
          <w:tab w:val="left" w:pos="1134"/>
          <w:tab w:val="left" w:pos="1276"/>
          <w:tab w:val="left" w:pos="1560"/>
          <w:tab w:val="left" w:pos="1843"/>
          <w:tab w:val="left" w:pos="2268"/>
        </w:tabs>
      </w:pPr>
      <w:bookmarkStart w:id="10" w:name="_Toc51277067"/>
      <w:r>
        <w:t>Montaje</w:t>
      </w:r>
      <w:bookmarkEnd w:id="10"/>
      <w:r>
        <w:t xml:space="preserve"> </w:t>
      </w:r>
    </w:p>
    <w:p w14:paraId="22FBE96E" w14:textId="77777777" w:rsidR="003D0E7A" w:rsidRPr="003D0E7A" w:rsidRDefault="003D0E7A" w:rsidP="000A7459">
      <w:pPr>
        <w:pStyle w:val="Prrafodelista"/>
        <w:numPr>
          <w:ilvl w:val="0"/>
          <w:numId w:val="5"/>
        </w:numPr>
        <w:ind w:left="1854"/>
      </w:pPr>
      <w:r w:rsidRPr="003D0E7A">
        <w:t>Las partes que conforman el desconectador se deberán montar por medio de un equipo o dispositivo de izamiento, revisado y aprobado por el Ingeniero Jefe, el que será adecuado al peso y a la altura de fijación de las partes por montar.</w:t>
      </w:r>
    </w:p>
    <w:p w14:paraId="3536E6DF" w14:textId="77777777" w:rsidR="003D0E7A" w:rsidRPr="003D0E7A" w:rsidRDefault="003D0E7A" w:rsidP="000A7459">
      <w:pPr>
        <w:pStyle w:val="Prrafodelista"/>
        <w:numPr>
          <w:ilvl w:val="0"/>
          <w:numId w:val="5"/>
        </w:numPr>
        <w:ind w:left="1854"/>
      </w:pPr>
      <w:r w:rsidRPr="003D0E7A">
        <w:t>No se aceptarán armados parciales o totales a nivel del suelo o en otro lugar que no sea el de la ubicación definitiva.</w:t>
      </w:r>
    </w:p>
    <w:p w14:paraId="1643BE8C" w14:textId="77777777" w:rsidR="003D0E7A" w:rsidRPr="003D0E7A" w:rsidRDefault="003D0E7A" w:rsidP="000A7459">
      <w:pPr>
        <w:pStyle w:val="Prrafodelista"/>
        <w:numPr>
          <w:ilvl w:val="0"/>
          <w:numId w:val="5"/>
        </w:numPr>
        <w:ind w:left="1854"/>
      </w:pPr>
      <w:r w:rsidRPr="003D0E7A">
        <w:t>Completada la fijación definitiva de las cajas de mecanismo de operación en su estructura correspondiente, se deberá habilitar su propio sistema de calefacción alimentado desde la red de la faena, mediante un tablero de comando exclusivo que contará con las protecciones termomagnéticas adecuadas.</w:t>
      </w:r>
    </w:p>
    <w:p w14:paraId="3FF1C9EA" w14:textId="77777777" w:rsidR="003D0E7A" w:rsidRPr="003D0E7A" w:rsidRDefault="003D0E7A" w:rsidP="000A7459">
      <w:pPr>
        <w:pStyle w:val="Prrafodelista"/>
        <w:numPr>
          <w:ilvl w:val="0"/>
          <w:numId w:val="5"/>
        </w:numPr>
        <w:ind w:left="1854"/>
      </w:pPr>
      <w:r w:rsidRPr="003D0E7A">
        <w:t>Si durante el armado de los conjuntos de piezas, fuese necesario ejecutar modificaciones que alteren el diseño de éstas, dichas modificaciones deberán contar con la aprobación expresa del Ingeniero Jefe.</w:t>
      </w:r>
    </w:p>
    <w:p w14:paraId="39DBF3AB" w14:textId="77777777" w:rsidR="003D0E7A" w:rsidRPr="003D0E7A" w:rsidRDefault="003D0E7A" w:rsidP="000A7459">
      <w:pPr>
        <w:pStyle w:val="Prrafodelista"/>
        <w:numPr>
          <w:ilvl w:val="0"/>
          <w:numId w:val="5"/>
        </w:numPr>
        <w:ind w:left="1854"/>
      </w:pPr>
      <w:r w:rsidRPr="003D0E7A">
        <w:t>El acoplamiento del mecanismo de operación a los polos del desconectador se efectuará en la secuencia que se establezca en las instrucciones del fabricante.</w:t>
      </w:r>
    </w:p>
    <w:p w14:paraId="461FC2E9" w14:textId="77777777" w:rsidR="003D0E7A" w:rsidRPr="003D0E7A" w:rsidRDefault="003D0E7A" w:rsidP="000A7459">
      <w:pPr>
        <w:pStyle w:val="Prrafodelista"/>
        <w:numPr>
          <w:ilvl w:val="0"/>
          <w:numId w:val="5"/>
        </w:numPr>
        <w:ind w:left="1854"/>
      </w:pPr>
      <w:r w:rsidRPr="003D0E7A">
        <w:t>Durante la etapa de armado y ajuste del desconectador, se deberán lubricar las superficies de trabajo de los contactos principales, para protegerlas contra desgastes, de acuerdo con las instrucciones correspondientes.</w:t>
      </w:r>
    </w:p>
    <w:p w14:paraId="4B852BAD" w14:textId="77777777" w:rsidR="003D0E7A" w:rsidRDefault="003D0E7A" w:rsidP="000A7459">
      <w:pPr>
        <w:pStyle w:val="Prrafodelista"/>
        <w:numPr>
          <w:ilvl w:val="0"/>
          <w:numId w:val="5"/>
        </w:numPr>
        <w:ind w:left="1854"/>
        <w:rPr>
          <w:lang w:val="es-ES"/>
        </w:rPr>
      </w:pPr>
      <w:r w:rsidRPr="003D0E7A">
        <w:lastRenderedPageBreak/>
        <w:t>Si el contrato lo indica, los trabajos de montaje deberán ser supervisados directamente por un montador de la fábrica de los desconectadores</w:t>
      </w:r>
      <w:r w:rsidRPr="007C5667">
        <w:rPr>
          <w:lang w:val="es-ES"/>
        </w:rPr>
        <w:t>.</w:t>
      </w:r>
    </w:p>
    <w:p w14:paraId="120D0C64" w14:textId="77777777" w:rsidR="003D0E7A" w:rsidRDefault="003D0E7A" w:rsidP="003D0E7A">
      <w:pPr>
        <w:rPr>
          <w:lang w:val="es-ES"/>
        </w:rPr>
      </w:pPr>
    </w:p>
    <w:p w14:paraId="0C9741B8" w14:textId="22480B0F" w:rsidR="003D0E7A" w:rsidRDefault="003D0E7A" w:rsidP="003D0E7A">
      <w:pPr>
        <w:pStyle w:val="Ttulo4"/>
        <w:tabs>
          <w:tab w:val="left" w:pos="1134"/>
          <w:tab w:val="left" w:pos="1276"/>
          <w:tab w:val="left" w:pos="1560"/>
          <w:tab w:val="left" w:pos="1843"/>
          <w:tab w:val="left" w:pos="2268"/>
        </w:tabs>
      </w:pPr>
      <w:bookmarkStart w:id="11" w:name="_Toc51277068"/>
      <w:r>
        <w:t>Verificaciones de Montaje</w:t>
      </w:r>
      <w:bookmarkEnd w:id="11"/>
      <w:r>
        <w:t xml:space="preserve"> </w:t>
      </w:r>
    </w:p>
    <w:p w14:paraId="69979A96" w14:textId="77777777" w:rsidR="003D0E7A" w:rsidRPr="003D0E7A" w:rsidRDefault="003D0E7A" w:rsidP="000A7459">
      <w:pPr>
        <w:pStyle w:val="Prrafodelista"/>
        <w:numPr>
          <w:ilvl w:val="0"/>
          <w:numId w:val="5"/>
        </w:numPr>
        <w:ind w:left="1854"/>
      </w:pPr>
      <w:r w:rsidRPr="003D0E7A">
        <w:t>La disposición del equipo deberá estar de acuerdo con los planos del proyecto.</w:t>
      </w:r>
    </w:p>
    <w:p w14:paraId="78125C0F" w14:textId="77777777" w:rsidR="003D0E7A" w:rsidRPr="003D0E7A" w:rsidRDefault="003D0E7A" w:rsidP="000A7459">
      <w:pPr>
        <w:pStyle w:val="Prrafodelista"/>
        <w:numPr>
          <w:ilvl w:val="0"/>
          <w:numId w:val="5"/>
        </w:numPr>
        <w:ind w:left="1854"/>
      </w:pPr>
      <w:r w:rsidRPr="003D0E7A">
        <w:t>Antes de instalar la estructura soporte del equipo sobre la fundación, se deberá verificar la nivelación y el alineamiento de las placas de anclaje o de los pernos de anclaje.</w:t>
      </w:r>
    </w:p>
    <w:p w14:paraId="7362970B" w14:textId="77777777" w:rsidR="003D0E7A" w:rsidRPr="003D0E7A" w:rsidRDefault="003D0E7A" w:rsidP="000A7459">
      <w:pPr>
        <w:pStyle w:val="Prrafodelista"/>
        <w:numPr>
          <w:ilvl w:val="0"/>
          <w:numId w:val="5"/>
        </w:numPr>
        <w:ind w:left="1854"/>
      </w:pPr>
      <w:r w:rsidRPr="003D0E7A">
        <w:t>Se deberá verificar la nivelación y el aplomado de la estructura soporte. La verificación de la nivelación se efectuará en los puntos de apoyo del desconectador.</w:t>
      </w:r>
    </w:p>
    <w:p w14:paraId="28497AE8" w14:textId="77777777" w:rsidR="003D0E7A" w:rsidRPr="003D0E7A" w:rsidRDefault="003D0E7A" w:rsidP="000A7459">
      <w:pPr>
        <w:pStyle w:val="Prrafodelista"/>
        <w:numPr>
          <w:ilvl w:val="0"/>
          <w:numId w:val="5"/>
        </w:numPr>
        <w:ind w:left="1854"/>
      </w:pPr>
      <w:r w:rsidRPr="003D0E7A">
        <w:t>Para los desconectadores se deberá verificar el alineamiento y paralelismo de los perfiles bases.</w:t>
      </w:r>
    </w:p>
    <w:p w14:paraId="25FCDE24" w14:textId="77777777" w:rsidR="003D0E7A" w:rsidRPr="003D0E7A" w:rsidRDefault="003D0E7A" w:rsidP="000A7459">
      <w:pPr>
        <w:pStyle w:val="Prrafodelista"/>
        <w:numPr>
          <w:ilvl w:val="0"/>
          <w:numId w:val="5"/>
        </w:numPr>
        <w:ind w:left="1854"/>
      </w:pPr>
      <w:r w:rsidRPr="003D0E7A">
        <w:t>Se deberá verificar la nivelación de las bases rotatorias y fijas en forma individual, así como la nivelación y alineamiento del conjunto.</w:t>
      </w:r>
    </w:p>
    <w:p w14:paraId="70E2C5F8" w14:textId="77777777" w:rsidR="003D0E7A" w:rsidRPr="003D0E7A" w:rsidRDefault="003D0E7A" w:rsidP="000A7459">
      <w:pPr>
        <w:pStyle w:val="Prrafodelista"/>
        <w:numPr>
          <w:ilvl w:val="0"/>
          <w:numId w:val="5"/>
        </w:numPr>
        <w:ind w:left="1854"/>
      </w:pPr>
      <w:r w:rsidRPr="003D0E7A">
        <w:t>Se deberá verificar la verticalidad de cada columna de aislación en dos ejes a 90°.</w:t>
      </w:r>
    </w:p>
    <w:p w14:paraId="46D1B274" w14:textId="77777777" w:rsidR="003D0E7A" w:rsidRPr="003D0E7A" w:rsidRDefault="003D0E7A" w:rsidP="000A7459">
      <w:pPr>
        <w:pStyle w:val="Prrafodelista"/>
        <w:numPr>
          <w:ilvl w:val="0"/>
          <w:numId w:val="5"/>
        </w:numPr>
        <w:ind w:left="1854"/>
      </w:pPr>
      <w:r w:rsidRPr="003D0E7A">
        <w:t>Para el caso de columnas giratorias esta verificación se hará en las posiciones abierto y cerrado del desconectador, pero sin conectar el chicoteo primario a los terminales del desconectador.</w:t>
      </w:r>
    </w:p>
    <w:p w14:paraId="75B7F39D" w14:textId="77777777" w:rsidR="003D0E7A" w:rsidRPr="003D0E7A" w:rsidRDefault="003D0E7A" w:rsidP="000A7459">
      <w:pPr>
        <w:pStyle w:val="Prrafodelista"/>
        <w:numPr>
          <w:ilvl w:val="0"/>
          <w:numId w:val="5"/>
        </w:numPr>
        <w:ind w:left="1854"/>
      </w:pPr>
      <w:r w:rsidRPr="003D0E7A">
        <w:t>En cada polo se deberá verificar el alineamiento, nivelación y ángulo de giro de brazos, así como los ajustes (penetración, presión de contacto) exigidos para el acoplamiento de los contactos principales.</w:t>
      </w:r>
    </w:p>
    <w:p w14:paraId="2D09C852" w14:textId="77777777" w:rsidR="003D0E7A" w:rsidRPr="003D0E7A" w:rsidRDefault="003D0E7A" w:rsidP="000A7459">
      <w:pPr>
        <w:pStyle w:val="Prrafodelista"/>
        <w:numPr>
          <w:ilvl w:val="0"/>
          <w:numId w:val="5"/>
        </w:numPr>
        <w:ind w:left="1854"/>
      </w:pPr>
      <w:r w:rsidRPr="003D0E7A">
        <w:t>De ser necesario efectuar correcciones a la nivelación de las partes del desconectador indicadas en las cláusulas precedentes, éstas se harán colocando no más de tres láminas de relleno de material inoxidable, de tal modo que no se ejerzan fuerzas que tiendan a deformar las partes involucradas. Las láminas deberán ser de un tamaño similar a la superficie de apoyo y con perforaciones que permitan el paso de los pernos de fijación.</w:t>
      </w:r>
    </w:p>
    <w:p w14:paraId="6B56B60C" w14:textId="77777777" w:rsidR="003D0E7A" w:rsidRPr="003D0E7A" w:rsidRDefault="003D0E7A" w:rsidP="000A7459">
      <w:pPr>
        <w:pStyle w:val="Prrafodelista"/>
        <w:numPr>
          <w:ilvl w:val="0"/>
          <w:numId w:val="5"/>
        </w:numPr>
        <w:ind w:left="1854"/>
      </w:pPr>
      <w:r w:rsidRPr="003D0E7A">
        <w:t>Se deberá verificar que la regulación de todos los topes de fin de carrera de los polos y los topes de fin de carrera del mecanismo de accionamiento sean concordantes.</w:t>
      </w:r>
    </w:p>
    <w:p w14:paraId="7892D667" w14:textId="77777777" w:rsidR="003D0E7A" w:rsidRPr="003D0E7A" w:rsidRDefault="003D0E7A" w:rsidP="000A7459">
      <w:pPr>
        <w:pStyle w:val="Prrafodelista"/>
        <w:numPr>
          <w:ilvl w:val="0"/>
          <w:numId w:val="5"/>
        </w:numPr>
        <w:ind w:left="1854"/>
      </w:pPr>
      <w:r w:rsidRPr="003D0E7A">
        <w:t>Se deberá verificar que la disposición de las conexiones primarias cumpla en todo su recorrido con las distancias mínimas indicadas en los planos.</w:t>
      </w:r>
    </w:p>
    <w:p w14:paraId="34382AED" w14:textId="77777777" w:rsidR="003D0E7A" w:rsidRPr="003D0E7A" w:rsidRDefault="003D0E7A" w:rsidP="000A7459">
      <w:pPr>
        <w:pStyle w:val="Prrafodelista"/>
        <w:numPr>
          <w:ilvl w:val="0"/>
          <w:numId w:val="5"/>
        </w:numPr>
        <w:ind w:left="1854"/>
      </w:pPr>
      <w:r w:rsidRPr="003D0E7A">
        <w:t>Además, se deberá comprobar que los chicotes de conexión no soliciten al desconectador con fuerzas que otro equipo, o la barra aérea, puedan transmitirle en caso de un sismo.</w:t>
      </w:r>
    </w:p>
    <w:p w14:paraId="69D38329" w14:textId="77777777" w:rsidR="003D0E7A" w:rsidRPr="003D0E7A" w:rsidRDefault="003D0E7A" w:rsidP="000A7459">
      <w:pPr>
        <w:pStyle w:val="Prrafodelista"/>
        <w:numPr>
          <w:ilvl w:val="0"/>
          <w:numId w:val="5"/>
        </w:numPr>
        <w:ind w:left="1854"/>
      </w:pPr>
      <w:r w:rsidRPr="003D0E7A">
        <w:t>Si en las conexiones entre conectores de barras y otros equipos, y los terminales de alta tensión del desconectador existe la unión cobre-aluminio, se deberá verificar la colocación de una lámina bimetálica entre cada terminal y el conector.</w:t>
      </w:r>
    </w:p>
    <w:p w14:paraId="725BBD85" w14:textId="77777777" w:rsidR="003D0E7A" w:rsidRPr="003D0E7A" w:rsidRDefault="003D0E7A" w:rsidP="000A7459">
      <w:pPr>
        <w:pStyle w:val="Prrafodelista"/>
        <w:numPr>
          <w:ilvl w:val="0"/>
          <w:numId w:val="5"/>
        </w:numPr>
        <w:ind w:left="1854"/>
      </w:pPr>
      <w:r w:rsidRPr="003D0E7A">
        <w:lastRenderedPageBreak/>
        <w:t>Se deberá comprobar la conexión directa y adecuada a la malla de puesta a tierra, de todos los puntos indicados en los planos del proyecto y en especial la de los siguientes elementos:</w:t>
      </w:r>
    </w:p>
    <w:p w14:paraId="44827A4C" w14:textId="77777777" w:rsidR="003D0E7A" w:rsidRPr="003D0E7A" w:rsidRDefault="003D0E7A" w:rsidP="000A7459">
      <w:pPr>
        <w:pStyle w:val="Prrafodelista"/>
        <w:numPr>
          <w:ilvl w:val="0"/>
          <w:numId w:val="3"/>
        </w:numPr>
        <w:ind w:left="2574"/>
      </w:pPr>
      <w:r w:rsidRPr="003D0E7A">
        <w:t>La estructura soporte.</w:t>
      </w:r>
    </w:p>
    <w:p w14:paraId="5C9A8D80" w14:textId="77777777" w:rsidR="003D0E7A" w:rsidRPr="003D0E7A" w:rsidRDefault="003D0E7A" w:rsidP="000A7459">
      <w:pPr>
        <w:pStyle w:val="Prrafodelista"/>
        <w:numPr>
          <w:ilvl w:val="0"/>
          <w:numId w:val="3"/>
        </w:numPr>
        <w:ind w:left="2574"/>
      </w:pPr>
      <w:r w:rsidRPr="003D0E7A">
        <w:t>Cada polo del desconectador.</w:t>
      </w:r>
    </w:p>
    <w:p w14:paraId="303343D0" w14:textId="77777777" w:rsidR="003D0E7A" w:rsidRPr="003D0E7A" w:rsidRDefault="003D0E7A" w:rsidP="000A7459">
      <w:pPr>
        <w:pStyle w:val="Prrafodelista"/>
        <w:numPr>
          <w:ilvl w:val="0"/>
          <w:numId w:val="3"/>
        </w:numPr>
        <w:ind w:left="2574"/>
      </w:pPr>
      <w:r w:rsidRPr="003D0E7A">
        <w:t>Cada mecanismo de operación pasando por la plancha del operador.</w:t>
      </w:r>
    </w:p>
    <w:p w14:paraId="39BD5403" w14:textId="77777777" w:rsidR="003D0E7A" w:rsidRPr="003D0E7A" w:rsidRDefault="003D0E7A" w:rsidP="000A7459">
      <w:pPr>
        <w:pStyle w:val="Prrafodelista"/>
        <w:numPr>
          <w:ilvl w:val="0"/>
          <w:numId w:val="5"/>
        </w:numPr>
        <w:ind w:left="1854"/>
      </w:pPr>
      <w:r w:rsidRPr="003D0E7A">
        <w:t>Se deberá verificar que la sección de los conductores sea la que se indica en los planos del proyecto.</w:t>
      </w:r>
    </w:p>
    <w:p w14:paraId="2F4CBB93" w14:textId="77777777" w:rsidR="003D0E7A" w:rsidRPr="003D0E7A" w:rsidRDefault="003D0E7A" w:rsidP="000A7459">
      <w:pPr>
        <w:pStyle w:val="Prrafodelista"/>
        <w:numPr>
          <w:ilvl w:val="0"/>
          <w:numId w:val="5"/>
        </w:numPr>
        <w:ind w:left="1854"/>
      </w:pPr>
      <w:r w:rsidRPr="003D0E7A">
        <w:t>Se deberá comprobar que todas las partes metálicas que según proyecto deban ser galvanizadas en caliente, hayan sido efectivamente sometidas a este proceso.</w:t>
      </w:r>
    </w:p>
    <w:p w14:paraId="2DC4D0FE" w14:textId="77777777" w:rsidR="003D0E7A" w:rsidRPr="003D0E7A" w:rsidRDefault="003D0E7A" w:rsidP="000A7459">
      <w:pPr>
        <w:pStyle w:val="Prrafodelista"/>
        <w:numPr>
          <w:ilvl w:val="0"/>
          <w:numId w:val="5"/>
        </w:numPr>
        <w:ind w:left="1854"/>
      </w:pPr>
      <w:r w:rsidRPr="003D0E7A">
        <w:t>Todos los puntos que hayan perdido el galvanizado deberán ser protegidos con un recubrimiento resistente a la corrosión; en particular, perforaciones e hilos hechos en terreno con autorización del Ingeniero Jefe.</w:t>
      </w:r>
    </w:p>
    <w:p w14:paraId="72926AE6" w14:textId="77777777" w:rsidR="003D0E7A" w:rsidRPr="003D0E7A" w:rsidRDefault="003D0E7A" w:rsidP="000A7459">
      <w:pPr>
        <w:pStyle w:val="Prrafodelista"/>
        <w:numPr>
          <w:ilvl w:val="0"/>
          <w:numId w:val="5"/>
        </w:numPr>
        <w:ind w:left="1854"/>
      </w:pPr>
      <w:r w:rsidRPr="003D0E7A">
        <w:t>Se deberá comprobar el torque de apriete de los pernos de:</w:t>
      </w:r>
    </w:p>
    <w:p w14:paraId="761BF675" w14:textId="77777777" w:rsidR="003D0E7A" w:rsidRPr="003D0E7A" w:rsidRDefault="003D0E7A" w:rsidP="000A7459">
      <w:pPr>
        <w:pStyle w:val="Prrafodelista"/>
        <w:numPr>
          <w:ilvl w:val="0"/>
          <w:numId w:val="3"/>
        </w:numPr>
        <w:ind w:left="2574"/>
      </w:pPr>
      <w:r w:rsidRPr="003D0E7A">
        <w:t>Estructuras soportes.</w:t>
      </w:r>
    </w:p>
    <w:p w14:paraId="29CADEEA" w14:textId="77777777" w:rsidR="003D0E7A" w:rsidRPr="003D0E7A" w:rsidRDefault="003D0E7A" w:rsidP="000A7459">
      <w:pPr>
        <w:pStyle w:val="Prrafodelista"/>
        <w:numPr>
          <w:ilvl w:val="0"/>
          <w:numId w:val="3"/>
        </w:numPr>
        <w:ind w:left="2574"/>
      </w:pPr>
      <w:r w:rsidRPr="003D0E7A">
        <w:t>Perfiles bases.</w:t>
      </w:r>
    </w:p>
    <w:p w14:paraId="66D68CF3" w14:textId="77777777" w:rsidR="003D0E7A" w:rsidRPr="003D0E7A" w:rsidRDefault="003D0E7A" w:rsidP="000A7459">
      <w:pPr>
        <w:pStyle w:val="Prrafodelista"/>
        <w:numPr>
          <w:ilvl w:val="0"/>
          <w:numId w:val="3"/>
        </w:numPr>
        <w:ind w:left="2574"/>
      </w:pPr>
      <w:r w:rsidRPr="003D0E7A">
        <w:t>Columnas de aislación.</w:t>
      </w:r>
    </w:p>
    <w:p w14:paraId="4FEA2D3A" w14:textId="77777777" w:rsidR="003D0E7A" w:rsidRPr="003D0E7A" w:rsidRDefault="003D0E7A" w:rsidP="000A7459">
      <w:pPr>
        <w:pStyle w:val="Prrafodelista"/>
        <w:numPr>
          <w:ilvl w:val="0"/>
          <w:numId w:val="3"/>
        </w:numPr>
        <w:ind w:left="2574"/>
      </w:pPr>
      <w:r w:rsidRPr="003D0E7A">
        <w:t>Brazos y contactos principales.</w:t>
      </w:r>
    </w:p>
    <w:p w14:paraId="65D5F9F0" w14:textId="77777777" w:rsidR="003D0E7A" w:rsidRPr="003D0E7A" w:rsidRDefault="003D0E7A" w:rsidP="000A7459">
      <w:pPr>
        <w:pStyle w:val="Prrafodelista"/>
        <w:numPr>
          <w:ilvl w:val="0"/>
          <w:numId w:val="3"/>
        </w:numPr>
        <w:ind w:left="2574"/>
      </w:pPr>
      <w:r w:rsidRPr="003D0E7A">
        <w:t>Conectores primarios.</w:t>
      </w:r>
    </w:p>
    <w:p w14:paraId="5CE24D4B" w14:textId="77777777" w:rsidR="003D0E7A" w:rsidRPr="003D0E7A" w:rsidRDefault="003D0E7A" w:rsidP="000A7459">
      <w:pPr>
        <w:pStyle w:val="Prrafodelista"/>
        <w:numPr>
          <w:ilvl w:val="0"/>
          <w:numId w:val="3"/>
        </w:numPr>
        <w:ind w:left="2574"/>
      </w:pPr>
      <w:r w:rsidRPr="003D0E7A">
        <w:t>Barras de acoplamiento en el accionamiento.</w:t>
      </w:r>
    </w:p>
    <w:p w14:paraId="70BC1FAB" w14:textId="77777777" w:rsidR="003D0E7A" w:rsidRPr="003D0E7A" w:rsidRDefault="003D0E7A" w:rsidP="000A7459">
      <w:pPr>
        <w:pStyle w:val="Prrafodelista"/>
        <w:numPr>
          <w:ilvl w:val="0"/>
          <w:numId w:val="3"/>
        </w:numPr>
        <w:ind w:left="2574"/>
      </w:pPr>
      <w:r w:rsidRPr="003D0E7A">
        <w:t>Conexiones a tierra.</w:t>
      </w:r>
    </w:p>
    <w:p w14:paraId="7C17D2C3" w14:textId="77777777" w:rsidR="003D0E7A" w:rsidRPr="003D0E7A" w:rsidRDefault="003D0E7A" w:rsidP="000A7459">
      <w:pPr>
        <w:pStyle w:val="Prrafodelista"/>
        <w:numPr>
          <w:ilvl w:val="0"/>
          <w:numId w:val="5"/>
        </w:numPr>
        <w:ind w:left="1854"/>
      </w:pPr>
      <w:r w:rsidRPr="003D0E7A">
        <w:t>Se deberá verificar que las cajas de control tengan el grado de protección (IP, según IEC) que haya sido especificado.</w:t>
      </w:r>
    </w:p>
    <w:p w14:paraId="38FD758E" w14:textId="77777777" w:rsidR="003D0E7A" w:rsidRPr="003D0E7A" w:rsidRDefault="003D0E7A" w:rsidP="000A7459">
      <w:pPr>
        <w:pStyle w:val="Prrafodelista"/>
        <w:numPr>
          <w:ilvl w:val="0"/>
          <w:numId w:val="5"/>
        </w:numPr>
        <w:ind w:left="1854"/>
      </w:pPr>
      <w:r w:rsidRPr="003D0E7A">
        <w:t>Se deberá verificar que las puertas y tapas de las casetas y cajas respectivamente tengan incorporado el tipo de cerradura indicada en los planos o especificaciones.</w:t>
      </w:r>
    </w:p>
    <w:p w14:paraId="6E93A605" w14:textId="77777777" w:rsidR="003D0E7A" w:rsidRPr="003D0E7A" w:rsidRDefault="003D0E7A" w:rsidP="000A7459">
      <w:pPr>
        <w:pStyle w:val="Prrafodelista"/>
        <w:numPr>
          <w:ilvl w:val="0"/>
          <w:numId w:val="5"/>
        </w:numPr>
        <w:ind w:left="1854"/>
      </w:pPr>
      <w:r w:rsidRPr="003D0E7A">
        <w:t>Se deberá verificar que los componentes internos de las cajas correspondan a los indicados en los planos.</w:t>
      </w:r>
    </w:p>
    <w:p w14:paraId="3154FB10" w14:textId="77777777" w:rsidR="003D0E7A" w:rsidRPr="003D0E7A" w:rsidRDefault="003D0E7A" w:rsidP="000A7459">
      <w:pPr>
        <w:pStyle w:val="Prrafodelista"/>
        <w:numPr>
          <w:ilvl w:val="0"/>
          <w:numId w:val="5"/>
        </w:numPr>
        <w:ind w:left="1854"/>
      </w:pPr>
      <w:r w:rsidRPr="003D0E7A">
        <w:t>Se deberá verificar la distancia mínima a tierra de cualquier punto energizado del desconectador tanto en posición abierto como cerrado.</w:t>
      </w:r>
    </w:p>
    <w:p w14:paraId="2430685C" w14:textId="77777777" w:rsidR="003D0E7A" w:rsidRPr="003D0E7A" w:rsidRDefault="003D0E7A" w:rsidP="000A7459">
      <w:pPr>
        <w:pStyle w:val="Prrafodelista"/>
        <w:numPr>
          <w:ilvl w:val="0"/>
          <w:numId w:val="5"/>
        </w:numPr>
        <w:ind w:left="1854"/>
      </w:pPr>
      <w:r w:rsidRPr="003D0E7A">
        <w:t>Asimismo, se deberá verificar que la cuchilla principal en su recorrido no modifique las distancias mínimas establecidas.</w:t>
      </w:r>
    </w:p>
    <w:p w14:paraId="70205933" w14:textId="77777777" w:rsidR="003D0E7A" w:rsidRPr="003D0E7A" w:rsidRDefault="003D0E7A" w:rsidP="000A7459">
      <w:pPr>
        <w:pStyle w:val="Prrafodelista"/>
        <w:numPr>
          <w:ilvl w:val="0"/>
          <w:numId w:val="5"/>
        </w:numPr>
        <w:ind w:left="1854"/>
      </w:pPr>
      <w:r w:rsidRPr="003D0E7A">
        <w:t>Antes de operar un desconectador (cerrar-abrir) se deberá verificar que los componentes del mecanismo de accionamiento, así como su acoplamiento mecánico con los polos del desconectador cumplan con los ajustes mecánicos (ángulo de giro, largos de barras) y requisitos de lubricación indicados en las instrucciones del fabricante.</w:t>
      </w:r>
    </w:p>
    <w:p w14:paraId="240AFA2E" w14:textId="77777777" w:rsidR="003D0E7A" w:rsidRPr="003D0E7A" w:rsidRDefault="003D0E7A" w:rsidP="000A7459">
      <w:pPr>
        <w:pStyle w:val="Prrafodelista"/>
        <w:numPr>
          <w:ilvl w:val="0"/>
          <w:numId w:val="5"/>
        </w:numPr>
        <w:ind w:left="1854"/>
      </w:pPr>
      <w:r w:rsidRPr="003D0E7A">
        <w:t>Se deberá verificar el ángulo de ajuste del enclavamiento de punto muerto en el mecanismo de accionamiento.</w:t>
      </w:r>
    </w:p>
    <w:p w14:paraId="0C1BAA54" w14:textId="77777777" w:rsidR="00D922F1" w:rsidRDefault="00D922F1" w:rsidP="00D922F1">
      <w:pPr>
        <w:pStyle w:val="Prrafodelista"/>
        <w:spacing w:line="288" w:lineRule="auto"/>
        <w:ind w:left="714"/>
        <w:contextualSpacing w:val="0"/>
        <w:rPr>
          <w:lang w:val="es-ES"/>
        </w:rPr>
      </w:pPr>
    </w:p>
    <w:p w14:paraId="3157163D" w14:textId="5C2B4A31" w:rsidR="003D0E7A" w:rsidRDefault="004E48E6" w:rsidP="003D0E7A">
      <w:pPr>
        <w:pStyle w:val="Ttulo2"/>
        <w:ind w:left="1134" w:hanging="1134"/>
      </w:pPr>
      <w:bookmarkStart w:id="12" w:name="_Toc51277069"/>
      <w:r>
        <w:rPr>
          <w:caps w:val="0"/>
        </w:rPr>
        <w:lastRenderedPageBreak/>
        <w:t>VERIFICACIONES Y PRUEBAS DE RECEPCIÓN DE MONTAJE</w:t>
      </w:r>
      <w:bookmarkEnd w:id="12"/>
    </w:p>
    <w:p w14:paraId="59B22465" w14:textId="6D92901F" w:rsidR="003D0E7A" w:rsidRDefault="003D0E7A" w:rsidP="003D0E7A">
      <w:pPr>
        <w:pStyle w:val="Ttulo4"/>
        <w:tabs>
          <w:tab w:val="left" w:pos="1134"/>
          <w:tab w:val="left" w:pos="1276"/>
          <w:tab w:val="left" w:pos="1560"/>
          <w:tab w:val="left" w:pos="1843"/>
          <w:tab w:val="left" w:pos="2268"/>
        </w:tabs>
      </w:pPr>
      <w:bookmarkStart w:id="13" w:name="_Toc51277070"/>
      <w:r>
        <w:t>Verificaciones de funcionamiento</w:t>
      </w:r>
      <w:bookmarkEnd w:id="13"/>
      <w:r>
        <w:t xml:space="preserve"> </w:t>
      </w:r>
    </w:p>
    <w:p w14:paraId="3FBAD935" w14:textId="77777777" w:rsidR="003D0E7A" w:rsidRDefault="003D0E7A" w:rsidP="003D0E7A">
      <w:r>
        <w:t>Con operación manual y después con operación eléctrica se deberán hacer las siguientes verificaciones:</w:t>
      </w:r>
    </w:p>
    <w:p w14:paraId="7E2B9A8B" w14:textId="77777777" w:rsidR="003D0E7A" w:rsidRDefault="003D0E7A" w:rsidP="000A7459">
      <w:pPr>
        <w:pStyle w:val="Prrafodelista"/>
        <w:numPr>
          <w:ilvl w:val="0"/>
          <w:numId w:val="5"/>
        </w:numPr>
        <w:ind w:left="1854"/>
      </w:pPr>
      <w:r>
        <w:t>Que no existan atascamientos o deformaciones en el sistema de transmisión de movimientos.</w:t>
      </w:r>
    </w:p>
    <w:p w14:paraId="69D4D3F5" w14:textId="77777777" w:rsidR="003D0E7A" w:rsidRDefault="003D0E7A" w:rsidP="000A7459">
      <w:pPr>
        <w:pStyle w:val="Prrafodelista"/>
        <w:numPr>
          <w:ilvl w:val="0"/>
          <w:numId w:val="5"/>
        </w:numPr>
        <w:ind w:left="1854"/>
      </w:pPr>
      <w:r>
        <w:t>Que no se produzcan rebotes en los contactos principales cuando el mecanismo de operación alcance las posiciones extremas de cierre y apertura.</w:t>
      </w:r>
    </w:p>
    <w:p w14:paraId="24D45BCF" w14:textId="77777777" w:rsidR="003D0E7A" w:rsidRDefault="003D0E7A" w:rsidP="000A7459">
      <w:pPr>
        <w:pStyle w:val="Prrafodelista"/>
        <w:numPr>
          <w:ilvl w:val="0"/>
          <w:numId w:val="5"/>
        </w:numPr>
        <w:ind w:left="1854"/>
      </w:pPr>
      <w:r>
        <w:t>Que el movimiento de extensión o giro de los brazos de contacto sea uniforme y a velocidad regular en las carreras de cierre y apertura.</w:t>
      </w:r>
    </w:p>
    <w:p w14:paraId="01D2ED11" w14:textId="77777777" w:rsidR="003D0E7A" w:rsidRDefault="003D0E7A" w:rsidP="000A7459">
      <w:pPr>
        <w:pStyle w:val="Prrafodelista"/>
        <w:numPr>
          <w:ilvl w:val="0"/>
          <w:numId w:val="5"/>
        </w:numPr>
        <w:ind w:left="1854"/>
      </w:pPr>
      <w:r>
        <w:t>Que los esfuerzos para operar manualmente el desconectador sean los normales para este tipo de equipo. Si el accionamiento manual es a través de caja reductora de velocidad, se deberá verificar el movimiento libre del desconectador antes de su conexión a la caja reductora.</w:t>
      </w:r>
    </w:p>
    <w:p w14:paraId="13DD68FD" w14:textId="77777777" w:rsidR="003D0E7A" w:rsidRDefault="003D0E7A" w:rsidP="000A7459">
      <w:pPr>
        <w:pStyle w:val="Prrafodelista"/>
        <w:numPr>
          <w:ilvl w:val="0"/>
          <w:numId w:val="5"/>
        </w:numPr>
        <w:ind w:left="1854"/>
      </w:pPr>
      <w:r>
        <w:t>Que la conexión de los cables primarios a los terminales del desconectador no modifique las nivelaciones y alineamientos verificados durante el montaje.</w:t>
      </w:r>
    </w:p>
    <w:p w14:paraId="758CB05F" w14:textId="77777777" w:rsidR="003D0E7A" w:rsidRDefault="003D0E7A" w:rsidP="00D922F1">
      <w:pPr>
        <w:pStyle w:val="Prrafodelista"/>
        <w:spacing w:line="288" w:lineRule="auto"/>
        <w:ind w:left="714"/>
        <w:contextualSpacing w:val="0"/>
      </w:pPr>
    </w:p>
    <w:p w14:paraId="7866796A" w14:textId="77777777" w:rsidR="003D0E7A" w:rsidRDefault="003D0E7A" w:rsidP="003D0E7A">
      <w:pPr>
        <w:pStyle w:val="Ttulo4"/>
        <w:tabs>
          <w:tab w:val="left" w:pos="1134"/>
          <w:tab w:val="left" w:pos="1276"/>
          <w:tab w:val="left" w:pos="1560"/>
          <w:tab w:val="left" w:pos="1843"/>
          <w:tab w:val="left" w:pos="2268"/>
        </w:tabs>
      </w:pPr>
      <w:bookmarkStart w:id="14" w:name="_Toc51277071"/>
      <w:r>
        <w:t>Pruebas de recepción de montaje</w:t>
      </w:r>
      <w:bookmarkEnd w:id="14"/>
    </w:p>
    <w:p w14:paraId="0720FEBC" w14:textId="77777777" w:rsidR="003D0E7A" w:rsidRDefault="003D0E7A" w:rsidP="000A7459">
      <w:pPr>
        <w:pStyle w:val="Prrafodelista"/>
        <w:numPr>
          <w:ilvl w:val="0"/>
          <w:numId w:val="5"/>
        </w:numPr>
        <w:ind w:left="1854"/>
      </w:pPr>
      <w:r>
        <w:t>En el desconectador con sus chicotes primarios instalados, se deberá medir la penetración en el contacto principal de cada polo.</w:t>
      </w:r>
    </w:p>
    <w:p w14:paraId="17D9234E" w14:textId="77777777" w:rsidR="003D0E7A" w:rsidRDefault="003D0E7A" w:rsidP="000A7459">
      <w:pPr>
        <w:pStyle w:val="Prrafodelista"/>
        <w:numPr>
          <w:ilvl w:val="0"/>
          <w:numId w:val="5"/>
        </w:numPr>
        <w:ind w:left="1854"/>
      </w:pPr>
      <w:r>
        <w:t>En el circuito principal del desconectador se deberá medir la resistencia eléctrica de:</w:t>
      </w:r>
    </w:p>
    <w:p w14:paraId="002C12E0" w14:textId="77777777" w:rsidR="003D0E7A" w:rsidRDefault="003D0E7A" w:rsidP="000A7459">
      <w:pPr>
        <w:pStyle w:val="Prrafodelista"/>
        <w:numPr>
          <w:ilvl w:val="0"/>
          <w:numId w:val="3"/>
        </w:numPr>
        <w:ind w:left="2574"/>
      </w:pPr>
      <w:r>
        <w:t>Los contactos principales.</w:t>
      </w:r>
    </w:p>
    <w:p w14:paraId="35DCBCF2" w14:textId="77777777" w:rsidR="003D0E7A" w:rsidRDefault="003D0E7A" w:rsidP="000A7459">
      <w:pPr>
        <w:pStyle w:val="Prrafodelista"/>
        <w:numPr>
          <w:ilvl w:val="0"/>
          <w:numId w:val="3"/>
        </w:numPr>
        <w:ind w:left="2574"/>
      </w:pPr>
      <w:r>
        <w:t>Los cabezales rotatorios (si es aplicable).</w:t>
      </w:r>
    </w:p>
    <w:p w14:paraId="704951C6" w14:textId="77777777" w:rsidR="003D0E7A" w:rsidRDefault="003D0E7A" w:rsidP="000A7459">
      <w:pPr>
        <w:pStyle w:val="Prrafodelista"/>
        <w:numPr>
          <w:ilvl w:val="0"/>
          <w:numId w:val="3"/>
        </w:numPr>
        <w:ind w:left="2574"/>
      </w:pPr>
      <w:r>
        <w:t>Total, de cada polo incluyendo terminales.</w:t>
      </w:r>
    </w:p>
    <w:p w14:paraId="47D31A8E" w14:textId="77777777" w:rsidR="003D0E7A" w:rsidRDefault="003D0E7A" w:rsidP="000A7459">
      <w:pPr>
        <w:pStyle w:val="Prrafodelista"/>
        <w:numPr>
          <w:ilvl w:val="0"/>
          <w:numId w:val="3"/>
        </w:numPr>
        <w:ind w:left="2574"/>
      </w:pPr>
      <w:r>
        <w:t>Entre cada terminal y el conector respectivo.</w:t>
      </w:r>
    </w:p>
    <w:p w14:paraId="08AE9CB8" w14:textId="77777777" w:rsidR="003D0E7A" w:rsidRDefault="003D0E7A" w:rsidP="000A7459">
      <w:pPr>
        <w:pStyle w:val="Prrafodelista"/>
        <w:numPr>
          <w:ilvl w:val="0"/>
          <w:numId w:val="5"/>
        </w:numPr>
        <w:ind w:left="1854"/>
      </w:pPr>
      <w:r>
        <w:t>En el circuito de control del desconectador se deberá medir la resistencia eléctrica de:</w:t>
      </w:r>
    </w:p>
    <w:p w14:paraId="2DBEFE3C" w14:textId="77777777" w:rsidR="003D0E7A" w:rsidRDefault="003D0E7A" w:rsidP="000A7459">
      <w:pPr>
        <w:pStyle w:val="Prrafodelista"/>
        <w:numPr>
          <w:ilvl w:val="0"/>
          <w:numId w:val="3"/>
        </w:numPr>
        <w:ind w:left="2574"/>
      </w:pPr>
      <w:r>
        <w:t>Bobina del contactor de cierre.</w:t>
      </w:r>
    </w:p>
    <w:p w14:paraId="132C10E7" w14:textId="77777777" w:rsidR="003D0E7A" w:rsidRDefault="003D0E7A" w:rsidP="000A7459">
      <w:pPr>
        <w:pStyle w:val="Prrafodelista"/>
        <w:numPr>
          <w:ilvl w:val="0"/>
          <w:numId w:val="3"/>
        </w:numPr>
        <w:ind w:left="2574"/>
      </w:pPr>
      <w:r>
        <w:t>Bobina del contactor de apertura.</w:t>
      </w:r>
    </w:p>
    <w:p w14:paraId="1C911DE0" w14:textId="77777777" w:rsidR="003D0E7A" w:rsidRDefault="003D0E7A" w:rsidP="000A7459">
      <w:pPr>
        <w:pStyle w:val="Prrafodelista"/>
        <w:numPr>
          <w:ilvl w:val="0"/>
          <w:numId w:val="3"/>
        </w:numPr>
        <w:ind w:left="2574"/>
      </w:pPr>
      <w:r>
        <w:t>Bobinas auxiliares (freno y enclavamiento).</w:t>
      </w:r>
    </w:p>
    <w:p w14:paraId="0633D772" w14:textId="77777777" w:rsidR="003D0E7A" w:rsidRDefault="003D0E7A" w:rsidP="000A7459">
      <w:pPr>
        <w:pStyle w:val="Prrafodelista"/>
        <w:numPr>
          <w:ilvl w:val="0"/>
          <w:numId w:val="3"/>
        </w:numPr>
        <w:ind w:left="2574"/>
      </w:pPr>
      <w:r>
        <w:t>Calefactores.</w:t>
      </w:r>
    </w:p>
    <w:p w14:paraId="0DDCE551" w14:textId="77777777" w:rsidR="003D0E7A" w:rsidRDefault="003D0E7A" w:rsidP="000A7459">
      <w:pPr>
        <w:pStyle w:val="Prrafodelista"/>
        <w:numPr>
          <w:ilvl w:val="0"/>
          <w:numId w:val="5"/>
        </w:numPr>
        <w:ind w:left="1854"/>
      </w:pPr>
      <w:r>
        <w:t>Se deberán medir los tiempos de las operaciones de cierre y apertura del accionamiento motorizado.</w:t>
      </w:r>
    </w:p>
    <w:p w14:paraId="6E56110A" w14:textId="77777777" w:rsidR="003D0E7A" w:rsidRDefault="003D0E7A" w:rsidP="000A7459">
      <w:pPr>
        <w:pStyle w:val="Prrafodelista"/>
        <w:numPr>
          <w:ilvl w:val="0"/>
          <w:numId w:val="5"/>
        </w:numPr>
        <w:ind w:left="1854"/>
      </w:pPr>
      <w:r>
        <w:t>Se deberá medir la resistencia de aislación de:</w:t>
      </w:r>
    </w:p>
    <w:p w14:paraId="76D8AACF" w14:textId="77777777" w:rsidR="003D0E7A" w:rsidRDefault="003D0E7A" w:rsidP="000A7459">
      <w:pPr>
        <w:pStyle w:val="Prrafodelista"/>
        <w:numPr>
          <w:ilvl w:val="0"/>
          <w:numId w:val="3"/>
        </w:numPr>
        <w:ind w:left="2574"/>
      </w:pPr>
      <w:r>
        <w:t>Bobina del contactor de cierre.</w:t>
      </w:r>
    </w:p>
    <w:p w14:paraId="711DC2E7" w14:textId="77777777" w:rsidR="003D0E7A" w:rsidRDefault="003D0E7A" w:rsidP="000A7459">
      <w:pPr>
        <w:pStyle w:val="Prrafodelista"/>
        <w:numPr>
          <w:ilvl w:val="0"/>
          <w:numId w:val="3"/>
        </w:numPr>
        <w:ind w:left="2574"/>
      </w:pPr>
      <w:r>
        <w:t>Bobina del contactor de apertura.</w:t>
      </w:r>
    </w:p>
    <w:p w14:paraId="1DCB13ED" w14:textId="77777777" w:rsidR="003D0E7A" w:rsidRDefault="003D0E7A" w:rsidP="000A7459">
      <w:pPr>
        <w:pStyle w:val="Prrafodelista"/>
        <w:numPr>
          <w:ilvl w:val="0"/>
          <w:numId w:val="3"/>
        </w:numPr>
        <w:ind w:left="2574"/>
      </w:pPr>
      <w:r>
        <w:t>bobinas auxiliares (freno y enclavamiento).</w:t>
      </w:r>
    </w:p>
    <w:p w14:paraId="12C83641" w14:textId="77777777" w:rsidR="003D0E7A" w:rsidRDefault="003D0E7A" w:rsidP="000A7459">
      <w:pPr>
        <w:pStyle w:val="Prrafodelista"/>
        <w:numPr>
          <w:ilvl w:val="0"/>
          <w:numId w:val="3"/>
        </w:numPr>
        <w:ind w:left="2574"/>
      </w:pPr>
      <w:r>
        <w:lastRenderedPageBreak/>
        <w:t>Calefactores.</w:t>
      </w:r>
    </w:p>
    <w:p w14:paraId="25D61636" w14:textId="77777777" w:rsidR="003D0E7A" w:rsidRDefault="003D0E7A" w:rsidP="000A7459">
      <w:pPr>
        <w:pStyle w:val="Prrafodelista"/>
        <w:numPr>
          <w:ilvl w:val="0"/>
          <w:numId w:val="5"/>
        </w:numPr>
        <w:ind w:left="1854"/>
      </w:pPr>
      <w:r>
        <w:t>En el motor del mecanismo de accionamiento se deberá medir:</w:t>
      </w:r>
    </w:p>
    <w:p w14:paraId="211ECABE" w14:textId="77777777" w:rsidR="003D0E7A" w:rsidRDefault="003D0E7A" w:rsidP="000A7459">
      <w:pPr>
        <w:pStyle w:val="Prrafodelista"/>
        <w:numPr>
          <w:ilvl w:val="0"/>
          <w:numId w:val="3"/>
        </w:numPr>
        <w:ind w:left="2574"/>
      </w:pPr>
      <w:r>
        <w:t>Resistencia eléctrica de los devanados.</w:t>
      </w:r>
    </w:p>
    <w:p w14:paraId="3554AC8C" w14:textId="77777777" w:rsidR="003D0E7A" w:rsidRDefault="003D0E7A" w:rsidP="000A7459">
      <w:pPr>
        <w:pStyle w:val="Prrafodelista"/>
        <w:numPr>
          <w:ilvl w:val="0"/>
          <w:numId w:val="3"/>
        </w:numPr>
        <w:ind w:left="2574"/>
      </w:pPr>
      <w:r>
        <w:t>Resistencia de aislación de los devanados.</w:t>
      </w:r>
    </w:p>
    <w:p w14:paraId="0C6C4251" w14:textId="77777777" w:rsidR="003D0E7A" w:rsidRDefault="003D0E7A" w:rsidP="000A7459">
      <w:pPr>
        <w:pStyle w:val="Prrafodelista"/>
        <w:numPr>
          <w:ilvl w:val="0"/>
          <w:numId w:val="3"/>
        </w:numPr>
        <w:ind w:left="2574"/>
      </w:pPr>
      <w:r>
        <w:t>Corriente de partida.</w:t>
      </w:r>
    </w:p>
    <w:p w14:paraId="3038CD88" w14:textId="77777777" w:rsidR="003D0E7A" w:rsidRDefault="003D0E7A" w:rsidP="000A7459">
      <w:pPr>
        <w:pStyle w:val="Prrafodelista"/>
        <w:numPr>
          <w:ilvl w:val="0"/>
          <w:numId w:val="3"/>
        </w:numPr>
        <w:ind w:left="2574"/>
      </w:pPr>
      <w:r>
        <w:t>Corriente de régimen.</w:t>
      </w:r>
    </w:p>
    <w:p w14:paraId="0E31A56A" w14:textId="77777777" w:rsidR="003D0E7A" w:rsidRDefault="003D0E7A" w:rsidP="000A7459">
      <w:pPr>
        <w:pStyle w:val="Prrafodelista"/>
        <w:numPr>
          <w:ilvl w:val="0"/>
          <w:numId w:val="3"/>
        </w:numPr>
        <w:ind w:left="2574"/>
      </w:pPr>
      <w:r>
        <w:t>El tiempo de operación para la corriente de ajuste especificada, en la protección de sobrecarga. El tiempo medido deberá ser concordante con lo indicado por el fabricante, considerando las tolerancias normales por ajuste y la corrección por temperatura.</w:t>
      </w:r>
    </w:p>
    <w:p w14:paraId="21A3802B" w14:textId="77777777" w:rsidR="003D0E7A" w:rsidRDefault="003D0E7A" w:rsidP="000A7459">
      <w:pPr>
        <w:pStyle w:val="Prrafodelista"/>
        <w:numPr>
          <w:ilvl w:val="0"/>
          <w:numId w:val="5"/>
        </w:numPr>
        <w:ind w:left="1854"/>
      </w:pPr>
      <w:r>
        <w:t>En cada polo del Desconectador, se deberá medir:</w:t>
      </w:r>
    </w:p>
    <w:p w14:paraId="1878AEFD" w14:textId="77777777" w:rsidR="003D0E7A" w:rsidRDefault="003D0E7A" w:rsidP="000A7459">
      <w:pPr>
        <w:pStyle w:val="Prrafodelista"/>
        <w:numPr>
          <w:ilvl w:val="0"/>
          <w:numId w:val="3"/>
        </w:numPr>
        <w:ind w:left="2574"/>
      </w:pPr>
      <w:r>
        <w:t>Resistencia de aislación.</w:t>
      </w:r>
    </w:p>
    <w:p w14:paraId="68DDF0AE" w14:textId="77777777" w:rsidR="003D0E7A" w:rsidRDefault="003D0E7A" w:rsidP="000A7459">
      <w:pPr>
        <w:pStyle w:val="Prrafodelista"/>
        <w:numPr>
          <w:ilvl w:val="0"/>
          <w:numId w:val="3"/>
        </w:numPr>
        <w:ind w:left="2574"/>
      </w:pPr>
      <w:r>
        <w:t>Pérdidas dieléctricas con 10 kV.</w:t>
      </w:r>
    </w:p>
    <w:p w14:paraId="25673C12" w14:textId="77777777" w:rsidR="003D0E7A" w:rsidRDefault="003D0E7A" w:rsidP="000A7459">
      <w:pPr>
        <w:pStyle w:val="Prrafodelista"/>
        <w:numPr>
          <w:ilvl w:val="0"/>
          <w:numId w:val="5"/>
        </w:numPr>
        <w:ind w:left="1854"/>
      </w:pPr>
      <w:r>
        <w:t>Medición de la resistencia de contacto de:</w:t>
      </w:r>
    </w:p>
    <w:p w14:paraId="047857DC" w14:textId="77777777" w:rsidR="003D0E7A" w:rsidRDefault="003D0E7A" w:rsidP="000A7459">
      <w:pPr>
        <w:pStyle w:val="Prrafodelista"/>
        <w:numPr>
          <w:ilvl w:val="0"/>
          <w:numId w:val="3"/>
        </w:numPr>
        <w:ind w:left="2574"/>
      </w:pPr>
      <w:r>
        <w:t>Cada polo (cable-cable).</w:t>
      </w:r>
    </w:p>
    <w:p w14:paraId="17CF33D1" w14:textId="77777777" w:rsidR="003D0E7A" w:rsidRDefault="003D0E7A" w:rsidP="000A7459">
      <w:pPr>
        <w:pStyle w:val="Prrafodelista"/>
        <w:numPr>
          <w:ilvl w:val="0"/>
          <w:numId w:val="3"/>
        </w:numPr>
        <w:ind w:left="2574"/>
      </w:pPr>
      <w:r>
        <w:t>Cada polo (conectores-cable).</w:t>
      </w:r>
    </w:p>
    <w:p w14:paraId="0303A8CE" w14:textId="77777777" w:rsidR="003D0E7A" w:rsidRDefault="003D0E7A" w:rsidP="000A7459">
      <w:pPr>
        <w:pStyle w:val="Prrafodelista"/>
        <w:numPr>
          <w:ilvl w:val="0"/>
          <w:numId w:val="5"/>
        </w:numPr>
        <w:ind w:left="1854"/>
      </w:pPr>
      <w:r>
        <w:t>Se deberá verificar el enclavamiento eléctrico del comando remoto para el mecanismo motorizado cuando la operación del desconectador se ejecuta manualmente.</w:t>
      </w:r>
    </w:p>
    <w:p w14:paraId="3E6F8C13" w14:textId="77777777" w:rsidR="003D0E7A" w:rsidRDefault="003D0E7A" w:rsidP="000A7459">
      <w:pPr>
        <w:pStyle w:val="Prrafodelista"/>
        <w:numPr>
          <w:ilvl w:val="0"/>
          <w:numId w:val="5"/>
        </w:numPr>
        <w:ind w:left="1854"/>
      </w:pPr>
      <w:r>
        <w:t xml:space="preserve">Se deberá verificar la correcta posición de los contactos auxiliares para las posiciones de desconectador abierto y cerrado. </w:t>
      </w:r>
    </w:p>
    <w:p w14:paraId="585D994F" w14:textId="77777777" w:rsidR="003D0E7A" w:rsidRPr="001476BA" w:rsidRDefault="003D0E7A" w:rsidP="003D0E7A">
      <w:r>
        <w:t>NOTA: Todas las medidas de aislamiento (pérdidas dieléctricas y resistencia de aislación) se podrán realizar con una humedad relativa no menor al 70%.</w:t>
      </w:r>
    </w:p>
    <w:p w14:paraId="56FA88CB" w14:textId="29DAE009" w:rsidR="003D0E7A" w:rsidRDefault="003D0E7A" w:rsidP="003D0E7A">
      <w:pPr>
        <w:pStyle w:val="Ttulo2"/>
        <w:ind w:left="1134" w:hanging="1134"/>
      </w:pPr>
      <w:r>
        <w:t xml:space="preserve"> </w:t>
      </w:r>
      <w:bookmarkStart w:id="15" w:name="_Toc51277072"/>
      <w:r>
        <w:t>EQUIPAMIENTO</w:t>
      </w:r>
      <w:bookmarkEnd w:id="15"/>
    </w:p>
    <w:p w14:paraId="1F58C718" w14:textId="00FDB83C" w:rsidR="003D0E7A" w:rsidRDefault="003D0E7A" w:rsidP="003D0E7A">
      <w:r w:rsidRPr="001476BA">
        <w:t xml:space="preserve">El </w:t>
      </w:r>
      <w:r w:rsidR="002E5BE2">
        <w:t>ADJUDICATARIO</w:t>
      </w:r>
      <w:r w:rsidRPr="001476BA">
        <w:t xml:space="preserve"> deberá aplicar lo establecido en la Sección 13 de estas especificaciones.</w:t>
      </w:r>
    </w:p>
    <w:p w14:paraId="2BDAB8B0" w14:textId="77777777" w:rsidR="003D0E7A" w:rsidRPr="00AD20C2" w:rsidRDefault="003D0E7A" w:rsidP="003D0E7A"/>
    <w:p w14:paraId="7E2F6F27" w14:textId="7B561241" w:rsidR="00D922F1" w:rsidRDefault="003D0E7A" w:rsidP="000A7459">
      <w:pPr>
        <w:pStyle w:val="Ttulo1"/>
        <w:numPr>
          <w:ilvl w:val="0"/>
          <w:numId w:val="4"/>
        </w:numPr>
      </w:pPr>
      <w:bookmarkStart w:id="16" w:name="_Toc51277073"/>
      <w:r>
        <w:t>TRANSFORMADOR DE POTENCIAL Y CORRIENTE</w:t>
      </w:r>
      <w:bookmarkEnd w:id="16"/>
    </w:p>
    <w:p w14:paraId="24184593" w14:textId="22B6F613" w:rsidR="00D922F1" w:rsidRDefault="003D0E7A" w:rsidP="00DB5E8D">
      <w:pPr>
        <w:pStyle w:val="Ttulo2"/>
        <w:ind w:left="1134" w:hanging="1134"/>
      </w:pPr>
      <w:bookmarkStart w:id="17" w:name="_Toc51277074"/>
      <w:r>
        <w:t>ALCANCE</w:t>
      </w:r>
      <w:bookmarkEnd w:id="17"/>
    </w:p>
    <w:p w14:paraId="2BC42F9B" w14:textId="0AB94F31" w:rsidR="003D0E7A" w:rsidRDefault="003D0E7A" w:rsidP="003D0E7A">
      <w:r>
        <w:t xml:space="preserve">El </w:t>
      </w:r>
      <w:r w:rsidR="002E5BE2">
        <w:t>ADJUDICATARIO</w:t>
      </w:r>
      <w:r>
        <w:t xml:space="preserve"> será responsable del transporte a la obra, almacenamiento, montaje y ejecución de las verificaciones de montaje y pruebas de recepción de los transformadores de medida, especificados para el proyecto.</w:t>
      </w:r>
    </w:p>
    <w:p w14:paraId="20631072" w14:textId="1802BDD3" w:rsidR="003D0E7A" w:rsidRDefault="003D0E7A" w:rsidP="003D0E7A">
      <w:r>
        <w:t xml:space="preserve">El montaje de los transformadores de medida de potencial y corriente, estructura y accesorios, será ejecutado por el </w:t>
      </w:r>
      <w:r w:rsidR="002E5BE2">
        <w:t>ADJUDICATARIO</w:t>
      </w:r>
      <w:r>
        <w:t xml:space="preserve"> y deberá estar de acuerdo con las instrucciones de montaje del fabricante, los planos del proyecto y con las especificaciones técnicas del equipo.</w:t>
      </w:r>
    </w:p>
    <w:p w14:paraId="137AB5AA" w14:textId="77777777" w:rsidR="003D0E7A" w:rsidRPr="00224974" w:rsidRDefault="003D0E7A" w:rsidP="003D0E7A">
      <w:r>
        <w:lastRenderedPageBreak/>
        <w:t>Las actividades de montaje incluyen la inspección de la correcta instalación de los pernos de anclaje y ductos asociados a cada transformador de medida.</w:t>
      </w:r>
    </w:p>
    <w:p w14:paraId="1E0FB0B2" w14:textId="77777777" w:rsidR="003D0E7A" w:rsidRDefault="003D0E7A" w:rsidP="003D0E7A"/>
    <w:p w14:paraId="1508F477" w14:textId="13B1C1E8" w:rsidR="00D922F1" w:rsidRDefault="003D0E7A" w:rsidP="00DB5E8D">
      <w:pPr>
        <w:pStyle w:val="Ttulo2"/>
        <w:tabs>
          <w:tab w:val="left" w:pos="1134"/>
          <w:tab w:val="left" w:pos="1418"/>
        </w:tabs>
        <w:ind w:left="1134" w:hanging="1134"/>
      </w:pPr>
      <w:bookmarkStart w:id="18" w:name="_Toc51277075"/>
      <w:r>
        <w:t>ALMACENAMIENTO</w:t>
      </w:r>
      <w:bookmarkEnd w:id="18"/>
    </w:p>
    <w:p w14:paraId="6C9971D2" w14:textId="77777777" w:rsidR="003D0E7A" w:rsidRPr="002A5ADC" w:rsidRDefault="003D0E7A" w:rsidP="003D0E7A">
      <w:r w:rsidRPr="002A5ADC">
        <w:t>Los transformadores de medida y sus accesorios se deberán almacenar cumpliendo con las exigencias indicadas en la sección 04 de estas especificaciones y en los lugares que se indican a continuación:</w:t>
      </w:r>
    </w:p>
    <w:p w14:paraId="567F4C28" w14:textId="77777777" w:rsidR="003D0E7A" w:rsidRDefault="003D0E7A" w:rsidP="003D0E7A"/>
    <w:p w14:paraId="32E551E1" w14:textId="3A4449C9" w:rsidR="003D0E7A" w:rsidRPr="00C56255" w:rsidRDefault="003D0E7A" w:rsidP="003D0E7A">
      <w:pPr>
        <w:pStyle w:val="Ttulo4"/>
        <w:tabs>
          <w:tab w:val="left" w:pos="1134"/>
          <w:tab w:val="left" w:pos="1276"/>
          <w:tab w:val="left" w:pos="1560"/>
          <w:tab w:val="left" w:pos="1843"/>
          <w:tab w:val="left" w:pos="2268"/>
        </w:tabs>
      </w:pPr>
      <w:bookmarkStart w:id="19" w:name="_Toc51277076"/>
      <w:r>
        <w:t>A</w:t>
      </w:r>
      <w:r w:rsidR="00B23214">
        <w:t xml:space="preserve"> la </w:t>
      </w:r>
      <w:bookmarkEnd w:id="19"/>
      <w:r w:rsidR="00766063">
        <w:t>intemperie</w:t>
      </w:r>
    </w:p>
    <w:p w14:paraId="1CD6FCAF" w14:textId="77777777" w:rsidR="003D0E7A" w:rsidRDefault="003D0E7A" w:rsidP="000A7459">
      <w:pPr>
        <w:pStyle w:val="Prrafodelista"/>
        <w:numPr>
          <w:ilvl w:val="0"/>
          <w:numId w:val="5"/>
        </w:numPr>
        <w:ind w:left="1854"/>
      </w:pPr>
      <w:r w:rsidRPr="003D0E7A">
        <w:t>Cajón con transformador de medida.</w:t>
      </w:r>
    </w:p>
    <w:p w14:paraId="03CA12AB" w14:textId="77777777" w:rsidR="004E48E6" w:rsidRPr="003D0E7A" w:rsidRDefault="004E48E6" w:rsidP="004E48E6">
      <w:pPr>
        <w:pStyle w:val="Prrafodelista"/>
        <w:ind w:left="1854"/>
      </w:pPr>
    </w:p>
    <w:p w14:paraId="7B764D11" w14:textId="78E5A4BD" w:rsidR="00B23214" w:rsidRPr="00C56255" w:rsidRDefault="00B23214" w:rsidP="00B23214">
      <w:pPr>
        <w:pStyle w:val="Ttulo4"/>
        <w:tabs>
          <w:tab w:val="left" w:pos="1134"/>
          <w:tab w:val="left" w:pos="1276"/>
          <w:tab w:val="left" w:pos="1560"/>
          <w:tab w:val="left" w:pos="1843"/>
          <w:tab w:val="left" w:pos="2268"/>
        </w:tabs>
      </w:pPr>
      <w:bookmarkStart w:id="20" w:name="_Toc51277077"/>
      <w:r>
        <w:t>En bodega techada y cerrada</w:t>
      </w:r>
      <w:bookmarkEnd w:id="20"/>
      <w:r>
        <w:t xml:space="preserve"> </w:t>
      </w:r>
    </w:p>
    <w:p w14:paraId="486FF9DE" w14:textId="6A3F963F" w:rsidR="00B23214" w:rsidRPr="004E48E6" w:rsidRDefault="00B23214" w:rsidP="000A7459">
      <w:pPr>
        <w:pStyle w:val="Prrafodelista"/>
        <w:numPr>
          <w:ilvl w:val="0"/>
          <w:numId w:val="5"/>
        </w:numPr>
        <w:ind w:left="1854"/>
        <w:rPr>
          <w:lang w:val="es-ES"/>
        </w:rPr>
      </w:pPr>
      <w:r w:rsidRPr="00B23214">
        <w:t>Caja con accesorios.</w:t>
      </w:r>
    </w:p>
    <w:p w14:paraId="7A3AEDEE" w14:textId="77777777" w:rsidR="004E48E6" w:rsidRPr="002A5ADC" w:rsidRDefault="004E48E6" w:rsidP="004E48E6">
      <w:pPr>
        <w:pStyle w:val="Prrafodelista"/>
        <w:ind w:left="1854"/>
        <w:rPr>
          <w:lang w:val="es-ES"/>
        </w:rPr>
      </w:pPr>
    </w:p>
    <w:p w14:paraId="0BDF371B" w14:textId="32BC1DF7" w:rsidR="00B23214" w:rsidRPr="00C56255" w:rsidRDefault="00B23214" w:rsidP="00B23214">
      <w:pPr>
        <w:pStyle w:val="Ttulo4"/>
        <w:tabs>
          <w:tab w:val="left" w:pos="1134"/>
          <w:tab w:val="left" w:pos="1276"/>
          <w:tab w:val="left" w:pos="1560"/>
          <w:tab w:val="left" w:pos="1843"/>
          <w:tab w:val="left" w:pos="2268"/>
        </w:tabs>
      </w:pPr>
      <w:bookmarkStart w:id="21" w:name="_Toc51277078"/>
      <w:r>
        <w:t>Condiciones de almacenamiento</w:t>
      </w:r>
      <w:bookmarkEnd w:id="21"/>
    </w:p>
    <w:p w14:paraId="102AD0FB" w14:textId="483D14BE" w:rsidR="00B23214" w:rsidRDefault="00B23214" w:rsidP="00B23214">
      <w:r>
        <w:t>Los transformadores de medida que sean expedidos desde la fábrica o bodegas de</w:t>
      </w:r>
      <w:r w:rsidR="00B02A8A">
        <w:t>l</w:t>
      </w:r>
      <w:r>
        <w:t xml:space="preserve"> </w:t>
      </w:r>
      <w:r w:rsidR="00B02A8A">
        <w:t>MANDANTE</w:t>
      </w:r>
      <w:r>
        <w:t>, en posición horizontal permanecerán así hasta su montaje definitivo, siempre que no se exceda el período de tiempo establecido por el fabricante para tal condición de almacenamiento. Cumplido el plazo, los transformadores deberán ser retirados desde sus embalajes, girados a la posición vertical y anclados sobre fundaciones provisionales. Estas fundaciones tendrán iguales características antisísmicas que las contempladas en el proyecto de la obra.</w:t>
      </w:r>
    </w:p>
    <w:p w14:paraId="559FEBBF" w14:textId="07E77DCE" w:rsidR="00B23214" w:rsidRDefault="00B23214" w:rsidP="00B23214">
      <w:r>
        <w:t xml:space="preserve">Los equipos y materiales que no estén de acuerdo con el Contrato, normas o buenas prácticas técnicas, </w:t>
      </w:r>
      <w:r w:rsidR="006A2383">
        <w:t>serán</w:t>
      </w:r>
      <w:r>
        <w:t xml:space="preserve"> rechazado.</w:t>
      </w:r>
    </w:p>
    <w:p w14:paraId="7323F1EC" w14:textId="77777777" w:rsidR="00B23214" w:rsidRDefault="00B23214" w:rsidP="00B23214">
      <w:r>
        <w:t>Los cajones que contengan transformadores se deberán almacenar sobre terreno nivelado y debidamente compactado a un grado acorde con el peso del bulto; además, los cajones que contengan transformadores en posición horizontal deberán descansar sobre traviesas de madera de 4"x4", colocadas bajo los puntos de apoyo del cajón. Estos cajones no deberán cargarse con otros bultos.</w:t>
      </w:r>
    </w:p>
    <w:p w14:paraId="7E11AFE2" w14:textId="77777777" w:rsidR="00B23214" w:rsidRPr="002A5ADC" w:rsidRDefault="00B23214" w:rsidP="00B23214"/>
    <w:p w14:paraId="693A04FC" w14:textId="5EB030FE" w:rsidR="00B23214" w:rsidRDefault="004E48E6" w:rsidP="00B23214">
      <w:pPr>
        <w:pStyle w:val="Ttulo2"/>
        <w:tabs>
          <w:tab w:val="left" w:pos="1134"/>
          <w:tab w:val="left" w:pos="1418"/>
        </w:tabs>
        <w:ind w:left="1134" w:hanging="1134"/>
      </w:pPr>
      <w:bookmarkStart w:id="22" w:name="_Toc51277079"/>
      <w:r>
        <w:rPr>
          <w:caps w:val="0"/>
        </w:rPr>
        <w:lastRenderedPageBreak/>
        <w:t>MONTAJE</w:t>
      </w:r>
      <w:bookmarkEnd w:id="22"/>
      <w:r>
        <w:rPr>
          <w:caps w:val="0"/>
        </w:rPr>
        <w:t xml:space="preserve"> </w:t>
      </w:r>
    </w:p>
    <w:p w14:paraId="0B4B0D89" w14:textId="65829A02" w:rsidR="00B23214" w:rsidRDefault="00B23214" w:rsidP="00B23214">
      <w:pPr>
        <w:pStyle w:val="Ttulo4"/>
        <w:tabs>
          <w:tab w:val="left" w:pos="1134"/>
          <w:tab w:val="left" w:pos="1276"/>
          <w:tab w:val="left" w:pos="1560"/>
          <w:tab w:val="left" w:pos="1843"/>
          <w:tab w:val="left" w:pos="2268"/>
        </w:tabs>
      </w:pPr>
      <w:bookmarkStart w:id="23" w:name="_Toc51277080"/>
      <w:r>
        <w:t>Instrucciones generales</w:t>
      </w:r>
      <w:bookmarkEnd w:id="23"/>
    </w:p>
    <w:p w14:paraId="560FC660" w14:textId="77777777" w:rsidR="00B23214" w:rsidRDefault="00B23214" w:rsidP="00B23214">
      <w:r w:rsidRPr="004F0DBC">
        <w:t>En el montaje se deberá cumplir con las instrucciones del fabricante y con las indicaciones que se señalan a continuación:</w:t>
      </w:r>
    </w:p>
    <w:p w14:paraId="363A4670" w14:textId="77777777" w:rsidR="00B23214" w:rsidRDefault="00B23214" w:rsidP="000A7459">
      <w:pPr>
        <w:pStyle w:val="Prrafodelista"/>
        <w:numPr>
          <w:ilvl w:val="0"/>
          <w:numId w:val="5"/>
        </w:numPr>
        <w:ind w:left="1854"/>
      </w:pPr>
      <w:r>
        <w:t>Antes de proceder con el montaje del transformador de medida, la estructura soporte deberá estar revisada y aprobado por el Ingeniero Jefe. Los puntos donde se apoya el transformador deberán estar nivelados dentro de las tolerancias indicadas en los planos de la estructura soporte.</w:t>
      </w:r>
    </w:p>
    <w:p w14:paraId="74AD104D" w14:textId="77777777" w:rsidR="00B23214" w:rsidRDefault="00B23214" w:rsidP="000A7459">
      <w:pPr>
        <w:pStyle w:val="Prrafodelista"/>
        <w:numPr>
          <w:ilvl w:val="0"/>
          <w:numId w:val="5"/>
        </w:numPr>
        <w:ind w:left="1854"/>
      </w:pPr>
      <w:r>
        <w:t>Durante el izamiento de un transformador, se deberá proteger la superficie contra daños que puedan ocasionar los estrobos. Asimismo, se deberá evitar cualquier esfuerzo en los terminales de alta tensión, cajas de terminales secundarios y especialmente en el cabezal que protege la membrana de expansión del aceite.</w:t>
      </w:r>
    </w:p>
    <w:p w14:paraId="2E573D1B" w14:textId="77777777" w:rsidR="00B23214" w:rsidRDefault="00B23214" w:rsidP="000A7459">
      <w:pPr>
        <w:pStyle w:val="Prrafodelista"/>
        <w:numPr>
          <w:ilvl w:val="0"/>
          <w:numId w:val="5"/>
        </w:numPr>
        <w:ind w:left="1854"/>
      </w:pPr>
      <w:r>
        <w:t>La actividad de girar hasta la posición vertical un transformador, que normalmente se transporta en posición horizontal, se deberá realizar de acuerdo con las instrucciones del fabricante. Concluida la tarea de girar el transformador, se deberá fijar a la estructura soporte.</w:t>
      </w:r>
    </w:p>
    <w:p w14:paraId="63CFF445" w14:textId="77777777" w:rsidR="00B23214" w:rsidRDefault="00B23214" w:rsidP="000A7459">
      <w:pPr>
        <w:pStyle w:val="Prrafodelista"/>
        <w:numPr>
          <w:ilvl w:val="0"/>
          <w:numId w:val="5"/>
        </w:numPr>
        <w:ind w:left="1854"/>
      </w:pPr>
      <w:r>
        <w:t>Deberán ser reparados los defectos en la pintura y partes galvanizadas derivados del transporte, almacenamiento y montaje. La reparación se deberá efectuar de manera que en la superficie afectada se restablezcan las condiciones originales de protección especificadas.</w:t>
      </w:r>
    </w:p>
    <w:p w14:paraId="71FE95D4" w14:textId="77777777" w:rsidR="00B23214" w:rsidRDefault="00B23214" w:rsidP="00B23214">
      <w:pPr>
        <w:pStyle w:val="Prrafodelista"/>
        <w:ind w:left="1854"/>
      </w:pPr>
    </w:p>
    <w:p w14:paraId="1EC1203D" w14:textId="62DB7CED" w:rsidR="00B23214" w:rsidRDefault="00B23214" w:rsidP="00B23214">
      <w:pPr>
        <w:pStyle w:val="Ttulo4"/>
        <w:tabs>
          <w:tab w:val="left" w:pos="1134"/>
          <w:tab w:val="left" w:pos="1276"/>
          <w:tab w:val="left" w:pos="1560"/>
          <w:tab w:val="left" w:pos="1843"/>
          <w:tab w:val="left" w:pos="2268"/>
        </w:tabs>
      </w:pPr>
      <w:bookmarkStart w:id="24" w:name="_Toc51277081"/>
      <w:r>
        <w:t>Verificaciones de montaje</w:t>
      </w:r>
      <w:bookmarkEnd w:id="24"/>
    </w:p>
    <w:p w14:paraId="15259FE2" w14:textId="77777777" w:rsidR="00B23214" w:rsidRDefault="00B23214" w:rsidP="000A7459">
      <w:pPr>
        <w:pStyle w:val="Prrafodelista"/>
        <w:numPr>
          <w:ilvl w:val="0"/>
          <w:numId w:val="5"/>
        </w:numPr>
        <w:ind w:left="1854"/>
      </w:pPr>
      <w:r>
        <w:t>Anclaje del Transformador</w:t>
      </w:r>
    </w:p>
    <w:p w14:paraId="5F736B5B" w14:textId="77777777" w:rsidR="00B23214" w:rsidRDefault="00B23214" w:rsidP="00B23214">
      <w:r>
        <w:t>Se deberá verificar la fijación del transformador instalado sobre la estructura soporte.</w:t>
      </w:r>
    </w:p>
    <w:p w14:paraId="69EA5C1F" w14:textId="77777777" w:rsidR="00B23214" w:rsidRDefault="00B23214" w:rsidP="00B23214">
      <w:r>
        <w:t>De ser necesario efectuar correcciones en la fijación del transformador, se deberán instalar no más de tres láminas de relleno de metal inoxidable, de tal manera que no se ejerzan fuerzas que tiendan a deformar las partes involucradas. Las láminas deberán ser de un tamaño similar a la superficie de apoyo del transformador y con perforaciones que permitan el paso de los pernos de fijación.</w:t>
      </w:r>
    </w:p>
    <w:p w14:paraId="5EDCF7D6" w14:textId="77777777" w:rsidR="00B23214" w:rsidRDefault="00B23214" w:rsidP="00B23214">
      <w:r>
        <w:t>En los transformadores con sistema de amortiguación antisísmica en su base, no se deberá emplear la compensación de altura propia de los amortiguadores como medio de nivelación de los transformadores.</w:t>
      </w:r>
    </w:p>
    <w:p w14:paraId="5E1CC021" w14:textId="77777777" w:rsidR="00B23214" w:rsidRDefault="00B23214" w:rsidP="000A7459">
      <w:pPr>
        <w:pStyle w:val="Prrafodelista"/>
        <w:numPr>
          <w:ilvl w:val="0"/>
          <w:numId w:val="5"/>
        </w:numPr>
        <w:ind w:left="1854"/>
      </w:pPr>
      <w:r>
        <w:t>Amortiguadores antisísmicos (si es aplicable)</w:t>
      </w:r>
    </w:p>
    <w:p w14:paraId="1003A7B4" w14:textId="77777777" w:rsidR="00B23214" w:rsidRDefault="00B23214" w:rsidP="00B23214">
      <w:r w:rsidRPr="004F0DBC">
        <w:t>Se deberá verificar que el montaje se realice de acuerdo con las instrucciones del fabricante del transformador y del propio fabricante del amortiguador.</w:t>
      </w:r>
    </w:p>
    <w:p w14:paraId="77456593" w14:textId="77777777" w:rsidR="00B23214" w:rsidRDefault="00B23214" w:rsidP="000A7459">
      <w:pPr>
        <w:pStyle w:val="Prrafodelista"/>
        <w:numPr>
          <w:ilvl w:val="0"/>
          <w:numId w:val="5"/>
        </w:numPr>
        <w:ind w:left="1854"/>
      </w:pPr>
      <w:r>
        <w:t>Montaje de secciones</w:t>
      </w:r>
    </w:p>
    <w:p w14:paraId="3C56B9A7" w14:textId="77777777" w:rsidR="00B23214" w:rsidRDefault="00B23214" w:rsidP="00B23214">
      <w:r w:rsidRPr="009F38B0">
        <w:lastRenderedPageBreak/>
        <w:t>En los transformadores compuestos de dos o más secciones se deberá respetar el orden de montaje indicado por el fabricante.</w:t>
      </w:r>
    </w:p>
    <w:p w14:paraId="661D223E" w14:textId="77777777" w:rsidR="00B23214" w:rsidRDefault="00B23214" w:rsidP="000A7459">
      <w:pPr>
        <w:pStyle w:val="Prrafodelista"/>
        <w:numPr>
          <w:ilvl w:val="0"/>
          <w:numId w:val="5"/>
        </w:numPr>
        <w:ind w:left="1854"/>
      </w:pPr>
      <w:r>
        <w:t>Torques de apriete</w:t>
      </w:r>
    </w:p>
    <w:p w14:paraId="06B797EB" w14:textId="77777777" w:rsidR="00B23214" w:rsidRDefault="00B23214" w:rsidP="00B23214">
      <w:r w:rsidRPr="009F38B0">
        <w:t>Se deberá comprobar que el torque de apriete corresponda con la especificación dada en las instrucciones del fabricante, en los siguientes puntos: en la fijación de los amortiguadores antisísmicos con la estructura soporte, en la fijación del transformador con la estructura soporte o los amortiguadores según corresponda, en la fijación de los terminales primarios y en la fijación de los conectores con los terminales y del conductor al conector.</w:t>
      </w:r>
    </w:p>
    <w:p w14:paraId="4C4BBB5B" w14:textId="77777777" w:rsidR="00B23214" w:rsidRDefault="00B23214" w:rsidP="000A7459">
      <w:pPr>
        <w:pStyle w:val="Prrafodelista"/>
        <w:numPr>
          <w:ilvl w:val="0"/>
          <w:numId w:val="5"/>
        </w:numPr>
        <w:ind w:left="1854"/>
      </w:pPr>
      <w:r>
        <w:t>Conexiones eléctricas</w:t>
      </w:r>
    </w:p>
    <w:p w14:paraId="105F799D" w14:textId="77777777" w:rsidR="00B23214" w:rsidRDefault="00B23214" w:rsidP="00B23214">
      <w:r w:rsidRPr="009F38B0">
        <w:t>Se deberá verificar que las conexiones eléctricas primarias y secundarias correspondan con los planos del proyecto.</w:t>
      </w:r>
    </w:p>
    <w:p w14:paraId="39C93090" w14:textId="77777777" w:rsidR="00B23214" w:rsidRDefault="00B23214" w:rsidP="000A7459">
      <w:pPr>
        <w:pStyle w:val="Prrafodelista"/>
        <w:numPr>
          <w:ilvl w:val="0"/>
          <w:numId w:val="5"/>
        </w:numPr>
        <w:ind w:left="1854"/>
      </w:pPr>
      <w:r>
        <w:t>Conexiones primarias</w:t>
      </w:r>
    </w:p>
    <w:p w14:paraId="7658C473" w14:textId="77777777" w:rsidR="00B23214" w:rsidRDefault="00B23214" w:rsidP="00B23214">
      <w:r>
        <w:t>Se deberá verificar que la disposición de las conexiones primarias cumpla, en todo su recorrido, con las distancias mínimas indicadas en los planos del proyecto.</w:t>
      </w:r>
    </w:p>
    <w:p w14:paraId="46755C33" w14:textId="77777777" w:rsidR="00B23214" w:rsidRDefault="00B23214" w:rsidP="00B23214">
      <w:r>
        <w:t>Además, se deberá comprobar que la ejecución de los chicotes de conexión primaria incluya elementos tales que permitan independizar el transformador de las fuerzas que otro equipo, o las barras aéreas, podrían transmitirles en caso de un sismo.</w:t>
      </w:r>
    </w:p>
    <w:p w14:paraId="1F5EE413" w14:textId="77777777" w:rsidR="00B23214" w:rsidRDefault="00B23214" w:rsidP="00B23214">
      <w:r>
        <w:t>Si en las conexiones entre conectores y los terminales primarios del transformador existe la unión cobre-aluminio, se deberá verificar la existencia de una lámina bimetálica entre cada terminal y el conector.</w:t>
      </w:r>
    </w:p>
    <w:p w14:paraId="166074B0" w14:textId="77777777" w:rsidR="00B23214" w:rsidRDefault="00B23214" w:rsidP="000A7459">
      <w:pPr>
        <w:pStyle w:val="Prrafodelista"/>
        <w:numPr>
          <w:ilvl w:val="0"/>
          <w:numId w:val="5"/>
        </w:numPr>
        <w:ind w:left="1854"/>
      </w:pPr>
      <w:r>
        <w:t>Conexiones a la malla de puesta a tierra</w:t>
      </w:r>
    </w:p>
    <w:p w14:paraId="0D6937DE" w14:textId="77777777" w:rsidR="00B23214" w:rsidRDefault="00B23214" w:rsidP="00B23214">
      <w:r>
        <w:t>Se deberá comprobar la conexión directa y adecuada a la malla de puesta a tierra, de todos los puntos indicados en los planos del fabricante y del proyecto, en especial, la de los siguientes elementos:</w:t>
      </w:r>
    </w:p>
    <w:p w14:paraId="1890EE68" w14:textId="77777777" w:rsidR="00B23214" w:rsidRDefault="00B23214" w:rsidP="000A7459">
      <w:pPr>
        <w:pStyle w:val="Prrafodelista"/>
        <w:numPr>
          <w:ilvl w:val="0"/>
          <w:numId w:val="3"/>
        </w:numPr>
        <w:ind w:left="2574"/>
      </w:pPr>
      <w:r>
        <w:t>Devanados primarios (cuando corresponda).</w:t>
      </w:r>
    </w:p>
    <w:p w14:paraId="0B16CC73" w14:textId="77777777" w:rsidR="00B23214" w:rsidRDefault="00B23214" w:rsidP="000A7459">
      <w:pPr>
        <w:pStyle w:val="Prrafodelista"/>
        <w:numPr>
          <w:ilvl w:val="0"/>
          <w:numId w:val="3"/>
        </w:numPr>
        <w:ind w:left="2574"/>
      </w:pPr>
      <w:r>
        <w:t>Núcleo del transformador (cuando corresponda).</w:t>
      </w:r>
    </w:p>
    <w:p w14:paraId="04AE01E4" w14:textId="77777777" w:rsidR="00B23214" w:rsidRDefault="00B23214" w:rsidP="000A7459">
      <w:pPr>
        <w:pStyle w:val="Prrafodelista"/>
        <w:numPr>
          <w:ilvl w:val="0"/>
          <w:numId w:val="3"/>
        </w:numPr>
        <w:ind w:left="2574"/>
      </w:pPr>
      <w:r>
        <w:t>Caja de terminales secundarios (cuando corresponda).</w:t>
      </w:r>
    </w:p>
    <w:p w14:paraId="228B3E74" w14:textId="77777777" w:rsidR="00B23214" w:rsidRDefault="00B23214" w:rsidP="000A7459">
      <w:pPr>
        <w:pStyle w:val="Prrafodelista"/>
        <w:numPr>
          <w:ilvl w:val="0"/>
          <w:numId w:val="3"/>
        </w:numPr>
        <w:ind w:left="2574"/>
      </w:pPr>
      <w:r>
        <w:t>Pantalla electrostática (cuando corresponda).</w:t>
      </w:r>
    </w:p>
    <w:p w14:paraId="52E7AB93" w14:textId="77777777" w:rsidR="00B23214" w:rsidRDefault="00B23214" w:rsidP="000A7459">
      <w:pPr>
        <w:pStyle w:val="Prrafodelista"/>
        <w:numPr>
          <w:ilvl w:val="0"/>
          <w:numId w:val="3"/>
        </w:numPr>
        <w:ind w:left="2574"/>
      </w:pPr>
      <w:r>
        <w:t>Base metálica del transformador</w:t>
      </w:r>
    </w:p>
    <w:p w14:paraId="1CAE1287" w14:textId="77777777" w:rsidR="00B23214" w:rsidRDefault="00B23214" w:rsidP="000A7459">
      <w:pPr>
        <w:pStyle w:val="Prrafodelista"/>
        <w:numPr>
          <w:ilvl w:val="0"/>
          <w:numId w:val="5"/>
        </w:numPr>
        <w:ind w:left="1854"/>
      </w:pPr>
      <w:r>
        <w:t>Filtraciones de aceite</w:t>
      </w:r>
    </w:p>
    <w:p w14:paraId="5D097CA3" w14:textId="77777777" w:rsidR="00B23214" w:rsidRDefault="00B23214" w:rsidP="00B23214">
      <w:r w:rsidRPr="009F38B0">
        <w:t>En transformadores con aceite se deberá comprobar que no existan filtraciones</w:t>
      </w:r>
    </w:p>
    <w:p w14:paraId="4FFF70E0" w14:textId="77777777" w:rsidR="00B23214" w:rsidRDefault="00B23214" w:rsidP="000A7459">
      <w:pPr>
        <w:pStyle w:val="Prrafodelista"/>
        <w:numPr>
          <w:ilvl w:val="0"/>
          <w:numId w:val="5"/>
        </w:numPr>
        <w:ind w:left="1854"/>
      </w:pPr>
      <w:r>
        <w:t>Nivel de aceite</w:t>
      </w:r>
    </w:p>
    <w:p w14:paraId="159A1E4A" w14:textId="77777777" w:rsidR="00B23214" w:rsidRDefault="00B23214" w:rsidP="00B23214">
      <w:r w:rsidRPr="009F38B0">
        <w:t>Se deberá verificar el nivel de aceite y el funcionamiento del indicador, tomando en cuenta las correcciones por temperatura establecidas por el fabricante.</w:t>
      </w:r>
    </w:p>
    <w:p w14:paraId="5488B959" w14:textId="77777777" w:rsidR="00B23214" w:rsidRDefault="00B23214" w:rsidP="000A7459">
      <w:pPr>
        <w:pStyle w:val="Prrafodelista"/>
        <w:numPr>
          <w:ilvl w:val="0"/>
          <w:numId w:val="5"/>
        </w:numPr>
        <w:ind w:left="1854"/>
      </w:pPr>
      <w:r>
        <w:lastRenderedPageBreak/>
        <w:t>Ajuste del nivel de aceite</w:t>
      </w:r>
    </w:p>
    <w:p w14:paraId="1C3B7B94" w14:textId="77777777" w:rsidR="00B23214" w:rsidRDefault="00B23214" w:rsidP="00B23214">
      <w:r>
        <w:t>El nivel de aceite que se encuentre fuera de la tolerancia de fábrica se deberá ajustar empleando el método señalado por el fabricante.</w:t>
      </w:r>
    </w:p>
    <w:p w14:paraId="310093FD" w14:textId="71EB8F61" w:rsidR="00B23214" w:rsidRDefault="00B23214" w:rsidP="00B23214">
      <w:r>
        <w:t xml:space="preserve">De ser necesario rellenar con aceite, el </w:t>
      </w:r>
      <w:r w:rsidR="002E5BE2">
        <w:t>ADJUDICATARIO</w:t>
      </w:r>
      <w:r>
        <w:t xml:space="preserve"> deberá someter a la revisión y aprobación del Ingeniero Jefe el equipo de tratamiento necesario para esta actividad. El aceite de relleno deberá cumplir con las características indicadas en las Características Garantizadas del Contrato, ejecutándose las pruebas que se indican en el párrafo siguiente.</w:t>
      </w:r>
    </w:p>
    <w:p w14:paraId="7E3A25BA" w14:textId="77777777" w:rsidR="00B23214" w:rsidRDefault="00B23214" w:rsidP="000A7459">
      <w:pPr>
        <w:pStyle w:val="Prrafodelista"/>
        <w:numPr>
          <w:ilvl w:val="0"/>
          <w:numId w:val="5"/>
        </w:numPr>
        <w:ind w:left="1854"/>
      </w:pPr>
      <w:r>
        <w:t>Estado de aislación solida</w:t>
      </w:r>
    </w:p>
    <w:p w14:paraId="17C64217" w14:textId="77777777" w:rsidR="00B23214" w:rsidRDefault="00B23214" w:rsidP="00B23214">
      <w:r w:rsidRPr="009F38B0">
        <w:t>En los componentes de aislación sólida tales como resina, porcelana, etc., se deberán verificar visualmente la existencia de rayaduras profundas, fracturas, desprendimientos, deformaciones u otros defectos visibles.</w:t>
      </w:r>
    </w:p>
    <w:p w14:paraId="2BE22707" w14:textId="77777777" w:rsidR="00B23214" w:rsidRDefault="00B23214" w:rsidP="000A7459">
      <w:pPr>
        <w:pStyle w:val="Prrafodelista"/>
        <w:numPr>
          <w:ilvl w:val="0"/>
          <w:numId w:val="5"/>
        </w:numPr>
        <w:ind w:left="1854"/>
      </w:pPr>
      <w:r>
        <w:t>Recubrimiento de los terminales</w:t>
      </w:r>
    </w:p>
    <w:p w14:paraId="1DFFF3A3" w14:textId="77777777" w:rsidR="00B23214" w:rsidRPr="004F0DBC" w:rsidRDefault="00B23214" w:rsidP="00B23214">
      <w:r w:rsidRPr="009F38B0">
        <w:t>Se deberá verificar el buen estado del recubrimiento metálico en los terminales primarios y terminales para la conexión a la malla de puesta a tierra.</w:t>
      </w:r>
    </w:p>
    <w:p w14:paraId="6DACEC55" w14:textId="77777777" w:rsidR="00B23214" w:rsidRPr="003D0E7A" w:rsidRDefault="00B23214" w:rsidP="003D0E7A">
      <w:pPr>
        <w:rPr>
          <w:lang w:val="es-ES"/>
        </w:rPr>
      </w:pPr>
    </w:p>
    <w:p w14:paraId="4A537662" w14:textId="3FCC55AD" w:rsidR="00D922F1" w:rsidRDefault="00B23214" w:rsidP="00DB5E8D">
      <w:pPr>
        <w:pStyle w:val="Ttulo2"/>
        <w:ind w:left="1134" w:hanging="1134"/>
      </w:pPr>
      <w:bookmarkStart w:id="25" w:name="_Toc51277082"/>
      <w:r>
        <w:t>PRUEBAS Y MEDICIONES DE RECEPCIÓN DE MONTAJE</w:t>
      </w:r>
      <w:bookmarkEnd w:id="25"/>
      <w:r>
        <w:t xml:space="preserve"> </w:t>
      </w:r>
    </w:p>
    <w:p w14:paraId="7EF160C5" w14:textId="75FB4C88" w:rsidR="00D922F1" w:rsidRDefault="00B23214" w:rsidP="00ED7957">
      <w:pPr>
        <w:pStyle w:val="Ttulo4"/>
        <w:tabs>
          <w:tab w:val="left" w:pos="1134"/>
          <w:tab w:val="left" w:pos="1276"/>
          <w:tab w:val="left" w:pos="1560"/>
          <w:tab w:val="left" w:pos="1843"/>
          <w:tab w:val="left" w:pos="2268"/>
        </w:tabs>
      </w:pPr>
      <w:bookmarkStart w:id="26" w:name="_Toc51277083"/>
      <w:r>
        <w:t>Aislación de los devanados</w:t>
      </w:r>
      <w:bookmarkEnd w:id="26"/>
    </w:p>
    <w:p w14:paraId="4EAD9F5B" w14:textId="77777777" w:rsidR="00B23214" w:rsidRPr="00B23214" w:rsidRDefault="00B23214" w:rsidP="000A7459">
      <w:pPr>
        <w:pStyle w:val="Prrafodelista"/>
        <w:numPr>
          <w:ilvl w:val="0"/>
          <w:numId w:val="5"/>
        </w:numPr>
        <w:ind w:left="1854"/>
      </w:pPr>
      <w:r w:rsidRPr="00B23214">
        <w:t>Factor de potencia y capacidad de entre devanado de alta tensión y masa.</w:t>
      </w:r>
    </w:p>
    <w:p w14:paraId="75C7358E" w14:textId="61458C11" w:rsidR="00B23214" w:rsidRDefault="00B23214" w:rsidP="000A7459">
      <w:pPr>
        <w:pStyle w:val="Prrafodelista"/>
        <w:numPr>
          <w:ilvl w:val="0"/>
          <w:numId w:val="5"/>
        </w:numPr>
        <w:ind w:left="1854"/>
      </w:pPr>
      <w:r w:rsidRPr="00B23214">
        <w:t>Resistencia de aislación entre devanados distintos y entre cada devanado y masa.</w:t>
      </w:r>
    </w:p>
    <w:p w14:paraId="441B623C" w14:textId="77777777" w:rsidR="00B23214" w:rsidRPr="00B23214" w:rsidRDefault="00B23214" w:rsidP="00B23214">
      <w:pPr>
        <w:pStyle w:val="Prrafodelista"/>
        <w:ind w:left="1854"/>
      </w:pPr>
    </w:p>
    <w:p w14:paraId="3A367650" w14:textId="1A7EA8E5" w:rsidR="00B23214" w:rsidRDefault="00B23214" w:rsidP="00B23214">
      <w:pPr>
        <w:pStyle w:val="Ttulo4"/>
        <w:tabs>
          <w:tab w:val="left" w:pos="1134"/>
          <w:tab w:val="left" w:pos="1276"/>
          <w:tab w:val="left" w:pos="1560"/>
          <w:tab w:val="left" w:pos="1843"/>
          <w:tab w:val="left" w:pos="2268"/>
        </w:tabs>
      </w:pPr>
      <w:bookmarkStart w:id="27" w:name="_Toc51277084"/>
      <w:r>
        <w:t>Resistencia eléctrica</w:t>
      </w:r>
      <w:bookmarkEnd w:id="27"/>
    </w:p>
    <w:p w14:paraId="1CA8F52B" w14:textId="77777777" w:rsidR="00B23214" w:rsidRPr="00B23214" w:rsidRDefault="00B23214" w:rsidP="000A7459">
      <w:pPr>
        <w:pStyle w:val="Prrafodelista"/>
        <w:numPr>
          <w:ilvl w:val="0"/>
          <w:numId w:val="5"/>
        </w:numPr>
        <w:ind w:left="1854"/>
      </w:pPr>
      <w:r w:rsidRPr="00B23214">
        <w:t>De cada devanado a la temperatura ambiente.</w:t>
      </w:r>
    </w:p>
    <w:p w14:paraId="0438D548" w14:textId="7813A7F8" w:rsidR="00B23214" w:rsidRDefault="00B23214" w:rsidP="00B23214">
      <w:pPr>
        <w:pStyle w:val="Ttulo4"/>
        <w:tabs>
          <w:tab w:val="left" w:pos="1134"/>
          <w:tab w:val="left" w:pos="1276"/>
          <w:tab w:val="left" w:pos="1560"/>
          <w:tab w:val="left" w:pos="1843"/>
          <w:tab w:val="left" w:pos="2268"/>
        </w:tabs>
      </w:pPr>
      <w:bookmarkStart w:id="28" w:name="_Toc51277085"/>
      <w:r>
        <w:t>Polaridad</w:t>
      </w:r>
      <w:bookmarkEnd w:id="28"/>
      <w:r>
        <w:t xml:space="preserve"> </w:t>
      </w:r>
    </w:p>
    <w:p w14:paraId="6140B000" w14:textId="77777777" w:rsidR="00B23214" w:rsidRDefault="00B23214" w:rsidP="000A7459">
      <w:pPr>
        <w:pStyle w:val="Prrafodelista"/>
        <w:numPr>
          <w:ilvl w:val="0"/>
          <w:numId w:val="5"/>
        </w:numPr>
        <w:ind w:left="1854"/>
      </w:pPr>
      <w:r w:rsidRPr="00B23214">
        <w:t>Entre los devanados.</w:t>
      </w:r>
    </w:p>
    <w:p w14:paraId="2D0B0BDE" w14:textId="77777777" w:rsidR="00B23214" w:rsidRPr="00B23214" w:rsidRDefault="00B23214" w:rsidP="00B23214">
      <w:pPr>
        <w:pStyle w:val="Prrafodelista"/>
        <w:ind w:left="1854"/>
      </w:pPr>
    </w:p>
    <w:p w14:paraId="16574552" w14:textId="443AA7F2" w:rsidR="00B23214" w:rsidRDefault="00B23214" w:rsidP="00B23214">
      <w:pPr>
        <w:pStyle w:val="Ttulo4"/>
        <w:tabs>
          <w:tab w:val="left" w:pos="1134"/>
          <w:tab w:val="left" w:pos="1276"/>
          <w:tab w:val="left" w:pos="1560"/>
          <w:tab w:val="left" w:pos="1843"/>
          <w:tab w:val="left" w:pos="2268"/>
        </w:tabs>
      </w:pPr>
      <w:bookmarkStart w:id="29" w:name="_Toc51277086"/>
      <w:r>
        <w:t>Razón de transformación</w:t>
      </w:r>
      <w:bookmarkEnd w:id="29"/>
      <w:r>
        <w:t xml:space="preserve">  </w:t>
      </w:r>
    </w:p>
    <w:p w14:paraId="7CAE0654" w14:textId="1015BE0A" w:rsidR="00DB5E8D" w:rsidRDefault="00B23214" w:rsidP="00C31C8F">
      <w:pPr>
        <w:pStyle w:val="Prrafodelista"/>
        <w:numPr>
          <w:ilvl w:val="0"/>
          <w:numId w:val="5"/>
        </w:numPr>
        <w:ind w:left="1854"/>
      </w:pPr>
      <w:r w:rsidRPr="00B23214">
        <w:t>En los transformadores de potencial durante la medición de factor de potencia entre alta tensión y masa se deberá medir la tensión secundaria de manera de calcular la razón de transformación.</w:t>
      </w:r>
    </w:p>
    <w:p w14:paraId="525286A1" w14:textId="6EF0C397" w:rsidR="00D922F1" w:rsidRDefault="00B23214" w:rsidP="00DB5E8D">
      <w:pPr>
        <w:pStyle w:val="Ttulo2"/>
        <w:ind w:left="1134" w:hanging="1134"/>
      </w:pPr>
      <w:bookmarkStart w:id="30" w:name="_Toc51277087"/>
      <w:r>
        <w:t>EQUIPAMIENTO</w:t>
      </w:r>
      <w:bookmarkEnd w:id="30"/>
    </w:p>
    <w:p w14:paraId="148B5B61" w14:textId="14543FBD" w:rsidR="00B23214" w:rsidRPr="002A5ADC" w:rsidRDefault="00B23214" w:rsidP="00B23214">
      <w:r w:rsidRPr="003E17E1">
        <w:t xml:space="preserve">El </w:t>
      </w:r>
      <w:r w:rsidR="002E5BE2">
        <w:t>ADJUDICATARIO</w:t>
      </w:r>
      <w:r w:rsidRPr="003E17E1">
        <w:t xml:space="preserve"> deberá aplicar lo establecido en la Sección 13 de estas especificaciones.</w:t>
      </w:r>
    </w:p>
    <w:p w14:paraId="2334547F" w14:textId="66B1271C" w:rsidR="00D922F1" w:rsidRDefault="00B23214" w:rsidP="00F45F8E">
      <w:pPr>
        <w:pStyle w:val="Ttulo1"/>
      </w:pPr>
      <w:bookmarkStart w:id="31" w:name="_Toc51277088"/>
      <w:r>
        <w:lastRenderedPageBreak/>
        <w:t>AISLADORES STATION-POST</w:t>
      </w:r>
      <w:bookmarkEnd w:id="31"/>
    </w:p>
    <w:p w14:paraId="108C3C45" w14:textId="2771EF08" w:rsidR="00B23214" w:rsidRDefault="00B23214" w:rsidP="00B23214">
      <w:pPr>
        <w:pStyle w:val="Ttulo2"/>
        <w:ind w:left="1134" w:hanging="1134"/>
      </w:pPr>
      <w:bookmarkStart w:id="32" w:name="_Toc51277089"/>
      <w:r>
        <w:t>ALCANCE</w:t>
      </w:r>
      <w:bookmarkEnd w:id="32"/>
    </w:p>
    <w:p w14:paraId="52655407" w14:textId="7C9FDD72" w:rsidR="00B23214" w:rsidRDefault="00B23214" w:rsidP="00B23214">
      <w:r>
        <w:t xml:space="preserve">El </w:t>
      </w:r>
      <w:r w:rsidR="002E5BE2">
        <w:t>ADJUDICATARIO</w:t>
      </w:r>
      <w:r>
        <w:t xml:space="preserve"> será responsable del transporte a la obra, almacenamiento, montaje y ejecución de las verificaciones de montaje y pruebas de recepción de los aisladores station-post</w:t>
      </w:r>
      <w:r w:rsidR="004D6635">
        <w:t xml:space="preserve"> AT</w:t>
      </w:r>
      <w:r>
        <w:t>, especificados para el proyecto.</w:t>
      </w:r>
    </w:p>
    <w:p w14:paraId="14556D75" w14:textId="0A61CA52" w:rsidR="00B23214" w:rsidRDefault="00B23214" w:rsidP="00B23214">
      <w:r>
        <w:t xml:space="preserve">El montaje de los aisladores, estructura y accesorios será ejecutado por el </w:t>
      </w:r>
      <w:r w:rsidR="002E5BE2">
        <w:t>ADJUDICATARIO</w:t>
      </w:r>
      <w:r>
        <w:t xml:space="preserve"> y deberá estar de acuerdo con las instrucciones de montaje del fabricante, los planos del proyecto y con las especificaciones técnicas de los aisladores.</w:t>
      </w:r>
    </w:p>
    <w:p w14:paraId="2C54DDF9" w14:textId="77777777" w:rsidR="00B23214" w:rsidRDefault="00B23214" w:rsidP="00B23214">
      <w:r>
        <w:t>Las actividades de montaje incluyen la inspección de la correcta instalación de los pernos de anclaje asociados a cada aislador.</w:t>
      </w:r>
    </w:p>
    <w:p w14:paraId="54E014D5" w14:textId="77777777" w:rsidR="00B23214" w:rsidRPr="00792DE4" w:rsidRDefault="00B23214" w:rsidP="00B23214"/>
    <w:p w14:paraId="44F3B7D4" w14:textId="0FC4BE7A" w:rsidR="00B23214" w:rsidRDefault="004E48E6" w:rsidP="00B23214">
      <w:pPr>
        <w:pStyle w:val="Ttulo2"/>
        <w:ind w:left="1134" w:hanging="1134"/>
      </w:pPr>
      <w:bookmarkStart w:id="33" w:name="_Toc51277090"/>
      <w:r>
        <w:rPr>
          <w:caps w:val="0"/>
        </w:rPr>
        <w:t>ALMACENAMIENTO</w:t>
      </w:r>
      <w:bookmarkEnd w:id="33"/>
      <w:r>
        <w:rPr>
          <w:caps w:val="0"/>
        </w:rPr>
        <w:t xml:space="preserve"> </w:t>
      </w:r>
    </w:p>
    <w:p w14:paraId="3EE73605" w14:textId="77777777" w:rsidR="00B23214" w:rsidRPr="00792DE4" w:rsidRDefault="00B23214" w:rsidP="00B23214">
      <w:r w:rsidRPr="00792DE4">
        <w:t>Los aisladores station-post y sus accesorios se deberán almacenar cumpliendo las exigencias indicadas en la Sección 04 de estas especificaciones y en una bodega techada y cerrada.</w:t>
      </w:r>
    </w:p>
    <w:p w14:paraId="21D6D227" w14:textId="77777777" w:rsidR="00B23214" w:rsidRPr="00B23214" w:rsidRDefault="00B23214" w:rsidP="00B23214"/>
    <w:p w14:paraId="040BCAD3" w14:textId="1D057236" w:rsidR="00B23214" w:rsidRDefault="004E48E6" w:rsidP="00B23214">
      <w:pPr>
        <w:pStyle w:val="Ttulo2"/>
        <w:ind w:left="1134" w:hanging="1134"/>
      </w:pPr>
      <w:bookmarkStart w:id="34" w:name="_Toc51277091"/>
      <w:r>
        <w:rPr>
          <w:caps w:val="0"/>
        </w:rPr>
        <w:t>MONTAJE Y VERIFICACIONES DE MONTAJE</w:t>
      </w:r>
      <w:bookmarkEnd w:id="34"/>
    </w:p>
    <w:p w14:paraId="31427E26" w14:textId="2188532E" w:rsidR="00B23214" w:rsidRDefault="00B23214" w:rsidP="00B23214">
      <w:pPr>
        <w:pStyle w:val="Ttulo4"/>
        <w:tabs>
          <w:tab w:val="left" w:pos="1134"/>
          <w:tab w:val="left" w:pos="1276"/>
          <w:tab w:val="left" w:pos="1560"/>
          <w:tab w:val="left" w:pos="1843"/>
          <w:tab w:val="left" w:pos="2268"/>
        </w:tabs>
      </w:pPr>
      <w:bookmarkStart w:id="35" w:name="_Toc51277092"/>
      <w:r>
        <w:t>Instrucciones generales</w:t>
      </w:r>
      <w:bookmarkEnd w:id="35"/>
    </w:p>
    <w:p w14:paraId="567013EE" w14:textId="77777777" w:rsidR="00B23214" w:rsidRDefault="00B23214" w:rsidP="00B23214">
      <w:r>
        <w:t>El montaje y las verificaciones de montaje de los aisladores se deberán realizar de acuerdo con lo indicado en las instrucciones del Fabricante, y las indicaciones que se señalan a continuación:</w:t>
      </w:r>
    </w:p>
    <w:p w14:paraId="24B97831" w14:textId="77777777" w:rsidR="00B23214" w:rsidRDefault="00B23214" w:rsidP="000A7459">
      <w:pPr>
        <w:pStyle w:val="Prrafodelista"/>
        <w:numPr>
          <w:ilvl w:val="0"/>
          <w:numId w:val="5"/>
        </w:numPr>
        <w:ind w:left="1854"/>
      </w:pPr>
      <w:r>
        <w:t>Antes de proceder al montaje de los aisladores, deberá estar revisado y aprobado por El Ingeniero Jefe el montaje de la estructura soporte o de las placas de anclaje. Los puntos donde se apoyen los aisladores deberán estar nivelados dentro de las tolerancias indicadas en los planos del proyecto.</w:t>
      </w:r>
    </w:p>
    <w:p w14:paraId="7A44A466" w14:textId="77777777" w:rsidR="00B23214" w:rsidRDefault="00B23214" w:rsidP="000A7459">
      <w:pPr>
        <w:pStyle w:val="Prrafodelista"/>
        <w:numPr>
          <w:ilvl w:val="0"/>
          <w:numId w:val="5"/>
        </w:numPr>
        <w:ind w:left="1854"/>
      </w:pPr>
      <w:r>
        <w:t>Durante el izamiento de los aisladores, se deberá proteger la superficie de éstos contra daños que puedan ocasionar los estrobos.</w:t>
      </w:r>
    </w:p>
    <w:p w14:paraId="3663CA87" w14:textId="77777777" w:rsidR="00B23214" w:rsidRDefault="00B23214" w:rsidP="000A7459">
      <w:pPr>
        <w:pStyle w:val="Prrafodelista"/>
        <w:numPr>
          <w:ilvl w:val="0"/>
          <w:numId w:val="5"/>
        </w:numPr>
        <w:ind w:left="1854"/>
      </w:pPr>
      <w:r>
        <w:t>De ser necesario efectuar correcciones en la fijación del aislador a la estructura soporte, se deberá realizar instalando no más de tres láminas de relleno de metal inoxidable, de tal modo que no se ejerzan fuerzas que tiendan a deformar las partes involucradas. Las láminas deberán ser de un tamaño similar a la superficie de apoyo del aislador y con perforaciones que permitan el paso de los pernos de fijación</w:t>
      </w:r>
    </w:p>
    <w:p w14:paraId="23DE196F" w14:textId="77777777" w:rsidR="00B23214" w:rsidRDefault="00B23214" w:rsidP="00B23214">
      <w:pPr>
        <w:pStyle w:val="Prrafodelista"/>
        <w:ind w:left="1854"/>
      </w:pPr>
    </w:p>
    <w:p w14:paraId="6F62297A" w14:textId="444482BC" w:rsidR="00B23214" w:rsidRDefault="00B23214" w:rsidP="00B23214">
      <w:pPr>
        <w:pStyle w:val="Ttulo4"/>
        <w:tabs>
          <w:tab w:val="left" w:pos="1134"/>
          <w:tab w:val="left" w:pos="1276"/>
          <w:tab w:val="left" w:pos="1560"/>
          <w:tab w:val="left" w:pos="1843"/>
          <w:tab w:val="left" w:pos="2268"/>
        </w:tabs>
      </w:pPr>
      <w:bookmarkStart w:id="36" w:name="_Toc51277093"/>
      <w:r>
        <w:t>Verificaciones de montaje</w:t>
      </w:r>
      <w:bookmarkEnd w:id="36"/>
      <w:r>
        <w:t xml:space="preserve"> </w:t>
      </w:r>
    </w:p>
    <w:p w14:paraId="4C152C0E" w14:textId="77777777" w:rsidR="00B23214" w:rsidRDefault="00B23214" w:rsidP="000A7459">
      <w:pPr>
        <w:pStyle w:val="Prrafodelista"/>
        <w:numPr>
          <w:ilvl w:val="0"/>
          <w:numId w:val="5"/>
        </w:numPr>
        <w:ind w:left="1854"/>
      </w:pPr>
      <w:r>
        <w:t>La disposición del equipo deberá estar de acuerdo con los planos del proyecto.</w:t>
      </w:r>
    </w:p>
    <w:p w14:paraId="6348046D" w14:textId="77777777" w:rsidR="00B23214" w:rsidRDefault="00B23214" w:rsidP="000A7459">
      <w:pPr>
        <w:pStyle w:val="Prrafodelista"/>
        <w:numPr>
          <w:ilvl w:val="0"/>
          <w:numId w:val="5"/>
        </w:numPr>
        <w:ind w:left="1854"/>
      </w:pPr>
      <w:r>
        <w:lastRenderedPageBreak/>
        <w:t>Para el sistema de anclaje de los aisladores, se deberá verificar la fijación del aislador instalado sobre la estructura soporte.</w:t>
      </w:r>
    </w:p>
    <w:p w14:paraId="5CDEC6A7" w14:textId="77777777" w:rsidR="00B23214" w:rsidRDefault="00B23214" w:rsidP="000A7459">
      <w:pPr>
        <w:pStyle w:val="Prrafodelista"/>
        <w:numPr>
          <w:ilvl w:val="0"/>
          <w:numId w:val="5"/>
        </w:numPr>
        <w:ind w:left="1854"/>
      </w:pPr>
      <w:r>
        <w:t>Se deberá comprobar que el torque de apriete corresponda con la especificación dada en las instrucciones del fabricante, en los siguientes puntos:</w:t>
      </w:r>
    </w:p>
    <w:p w14:paraId="6977D493" w14:textId="77777777" w:rsidR="00B23214" w:rsidRDefault="00B23214" w:rsidP="000A7459">
      <w:pPr>
        <w:pStyle w:val="Prrafodelista"/>
        <w:numPr>
          <w:ilvl w:val="0"/>
          <w:numId w:val="3"/>
        </w:numPr>
        <w:ind w:left="2574"/>
      </w:pPr>
      <w:r>
        <w:t>En la fijación del aislador con la estructura soporte.</w:t>
      </w:r>
    </w:p>
    <w:p w14:paraId="3522F86D" w14:textId="77777777" w:rsidR="00B23214" w:rsidRDefault="00B23214" w:rsidP="000A7459">
      <w:pPr>
        <w:pStyle w:val="Prrafodelista"/>
        <w:numPr>
          <w:ilvl w:val="0"/>
          <w:numId w:val="3"/>
        </w:numPr>
        <w:ind w:left="2574"/>
      </w:pPr>
      <w:r>
        <w:t>En la unión de los elementos de porcelana que forman parte del aislador.</w:t>
      </w:r>
    </w:p>
    <w:p w14:paraId="19A12C17" w14:textId="77777777" w:rsidR="00B23214" w:rsidRDefault="00B23214" w:rsidP="000A7459">
      <w:pPr>
        <w:pStyle w:val="Prrafodelista"/>
        <w:numPr>
          <w:ilvl w:val="0"/>
          <w:numId w:val="3"/>
        </w:numPr>
        <w:ind w:left="2574"/>
      </w:pPr>
      <w:r>
        <w:t>En la unión del conductor con la prensa soporte del aislador superior.</w:t>
      </w:r>
    </w:p>
    <w:p w14:paraId="57253490" w14:textId="77777777" w:rsidR="00B23214" w:rsidRDefault="00B23214" w:rsidP="000A7459">
      <w:pPr>
        <w:pStyle w:val="Prrafodelista"/>
        <w:numPr>
          <w:ilvl w:val="0"/>
          <w:numId w:val="5"/>
        </w:numPr>
        <w:ind w:left="1854"/>
      </w:pPr>
      <w:r>
        <w:t>Se deberá verificar visualmente la existencia de rayaduras profundas, fracturas, desprendimientos, deformaciones u otros defectos visibles.</w:t>
      </w:r>
    </w:p>
    <w:p w14:paraId="495E59B8" w14:textId="77777777" w:rsidR="00B23214" w:rsidRDefault="00B23214" w:rsidP="000A7459">
      <w:pPr>
        <w:pStyle w:val="Prrafodelista"/>
        <w:numPr>
          <w:ilvl w:val="0"/>
          <w:numId w:val="5"/>
        </w:numPr>
        <w:ind w:left="1854"/>
      </w:pPr>
      <w:r>
        <w:t>Se deberá verificar la verticalidad de cada columna de aisladores en dos ejes a 90°</w:t>
      </w:r>
    </w:p>
    <w:p w14:paraId="43A4C6C7" w14:textId="77777777" w:rsidR="00B23214" w:rsidRDefault="00B23214" w:rsidP="000A7459">
      <w:pPr>
        <w:pStyle w:val="Prrafodelista"/>
        <w:numPr>
          <w:ilvl w:val="0"/>
          <w:numId w:val="5"/>
        </w:numPr>
        <w:ind w:left="1854"/>
      </w:pPr>
      <w:r>
        <w:t>Se deberá verificar que la disposición de las conexiones primarias cumpla, en todo su recorrido, con las distancias mínimas indicadas en los planos del proyecto.</w:t>
      </w:r>
    </w:p>
    <w:p w14:paraId="236A9F74" w14:textId="77777777" w:rsidR="00B23214" w:rsidRPr="009B39CE" w:rsidRDefault="00B23214" w:rsidP="000A7459">
      <w:pPr>
        <w:pStyle w:val="Prrafodelista"/>
        <w:numPr>
          <w:ilvl w:val="0"/>
          <w:numId w:val="5"/>
        </w:numPr>
        <w:ind w:left="1854"/>
      </w:pPr>
      <w:r>
        <w:t>Se deberá comprobar la conexión directa a la malla de puesta a tierra de la estructura soporte del aislador inferior, cuando el proyecto así lo establezca.</w:t>
      </w:r>
    </w:p>
    <w:p w14:paraId="22983561" w14:textId="77777777" w:rsidR="00B23214" w:rsidRPr="00B23214" w:rsidRDefault="00B23214" w:rsidP="00B23214"/>
    <w:p w14:paraId="163F4A14" w14:textId="2AA4D9D2" w:rsidR="00B23214" w:rsidRDefault="00B23214" w:rsidP="00B23214">
      <w:pPr>
        <w:pStyle w:val="Ttulo2"/>
        <w:ind w:left="1134" w:hanging="1134"/>
      </w:pPr>
      <w:bookmarkStart w:id="37" w:name="_Toc51277094"/>
      <w:r>
        <w:t>PRUEBAS DE RECEPCION DE MONTAJE</w:t>
      </w:r>
      <w:bookmarkEnd w:id="37"/>
      <w:r>
        <w:t xml:space="preserve"> </w:t>
      </w:r>
    </w:p>
    <w:p w14:paraId="34B6D615" w14:textId="77777777" w:rsidR="00B23214" w:rsidRDefault="00B23214" w:rsidP="000A7459">
      <w:pPr>
        <w:pStyle w:val="Prrafodelista"/>
        <w:numPr>
          <w:ilvl w:val="0"/>
          <w:numId w:val="5"/>
        </w:numPr>
        <w:ind w:left="1854"/>
      </w:pPr>
      <w:r>
        <w:t>Resistencia de aislación.</w:t>
      </w:r>
    </w:p>
    <w:p w14:paraId="653FB6F2" w14:textId="77777777" w:rsidR="00B23214" w:rsidRDefault="00B23214" w:rsidP="000A7459">
      <w:pPr>
        <w:pStyle w:val="Prrafodelista"/>
        <w:numPr>
          <w:ilvl w:val="0"/>
          <w:numId w:val="5"/>
        </w:numPr>
        <w:ind w:left="1854"/>
      </w:pPr>
      <w:r>
        <w:t>Pérdidas dieléctricas con 10 kV.</w:t>
      </w:r>
    </w:p>
    <w:p w14:paraId="476A6D4E" w14:textId="77777777" w:rsidR="00B23214" w:rsidRDefault="00B23214" w:rsidP="00B23214">
      <w:pPr>
        <w:pStyle w:val="Prrafodelista"/>
        <w:ind w:left="1854"/>
      </w:pPr>
    </w:p>
    <w:p w14:paraId="596DA986" w14:textId="77777777" w:rsidR="00B23214" w:rsidRDefault="00B23214" w:rsidP="00B23214">
      <w:pPr>
        <w:pStyle w:val="Ttulo2"/>
        <w:ind w:left="1134" w:hanging="1134"/>
      </w:pPr>
      <w:bookmarkStart w:id="38" w:name="_Toc51277095"/>
      <w:r>
        <w:t>EQUIPAMIENTO</w:t>
      </w:r>
      <w:bookmarkEnd w:id="38"/>
    </w:p>
    <w:p w14:paraId="07F57561" w14:textId="35E7D94B" w:rsidR="00B23214" w:rsidRPr="009B39CE" w:rsidRDefault="00B23214" w:rsidP="00B23214">
      <w:r w:rsidRPr="009B39CE">
        <w:t xml:space="preserve">El </w:t>
      </w:r>
      <w:r w:rsidR="002E5BE2">
        <w:t>ADJUDICATARIO</w:t>
      </w:r>
      <w:r w:rsidRPr="009B39CE">
        <w:t xml:space="preserve"> deberá aplicar lo establecido en la Sección 13 de estas especificaciones.</w:t>
      </w:r>
    </w:p>
    <w:p w14:paraId="0D51C03E" w14:textId="5908E384" w:rsidR="00B23214" w:rsidRPr="009B39CE" w:rsidRDefault="00B23214" w:rsidP="004E48E6">
      <w:r>
        <w:t xml:space="preserve"> </w:t>
      </w:r>
    </w:p>
    <w:p w14:paraId="50723E84" w14:textId="259C1178" w:rsidR="00D922F1" w:rsidRDefault="00A52703" w:rsidP="00F45F8E">
      <w:pPr>
        <w:pStyle w:val="Ttulo1"/>
      </w:pPr>
      <w:bookmarkStart w:id="39" w:name="_Toc51277096"/>
      <w:r>
        <w:t>PARARRAYOS</w:t>
      </w:r>
      <w:bookmarkEnd w:id="39"/>
    </w:p>
    <w:p w14:paraId="3A723F1F" w14:textId="42C7BBCB" w:rsidR="00A52703" w:rsidRDefault="00A52703" w:rsidP="00A52703">
      <w:pPr>
        <w:pStyle w:val="Ttulo2"/>
        <w:ind w:left="1134" w:hanging="1134"/>
      </w:pPr>
      <w:bookmarkStart w:id="40" w:name="_Toc51277097"/>
      <w:r>
        <w:t>ALCANCE</w:t>
      </w:r>
      <w:bookmarkEnd w:id="40"/>
    </w:p>
    <w:p w14:paraId="2C6009D1" w14:textId="1EEAFA54" w:rsidR="00A52703" w:rsidRDefault="00A52703" w:rsidP="00A52703">
      <w:r>
        <w:t xml:space="preserve">El </w:t>
      </w:r>
      <w:r w:rsidR="002E5BE2">
        <w:t>ADJUDICATARIO</w:t>
      </w:r>
      <w:r>
        <w:t xml:space="preserve"> será responsable del transporte a la obra, almacenamiento, montaje y ejecución de las verificaciones de montaje y pruebas de recepción de los pararrayos de </w:t>
      </w:r>
      <w:r w:rsidR="004D6635">
        <w:t>AT y MT</w:t>
      </w:r>
      <w:r>
        <w:t>, especificados para el proyecto.</w:t>
      </w:r>
    </w:p>
    <w:p w14:paraId="7B6556E9" w14:textId="11DCD75E" w:rsidR="00A52703" w:rsidRDefault="00A52703" w:rsidP="00A52703">
      <w:r>
        <w:t xml:space="preserve">El montaje de los pararrayos, estructuras soportantes, accesorios y la conexión con otros suministros, serán ejecutados por el </w:t>
      </w:r>
      <w:r w:rsidR="002E5BE2">
        <w:t>ADJUDICATARIO</w:t>
      </w:r>
      <w:r>
        <w:t xml:space="preserve"> y estarán de acuerdo con las instrucciones de montaje del fabricante, los planos del proyecto y con estas especificaciones.</w:t>
      </w:r>
    </w:p>
    <w:p w14:paraId="79C42D7D" w14:textId="77777777" w:rsidR="00A52703" w:rsidRPr="00C877FF" w:rsidRDefault="00A52703" w:rsidP="00A52703">
      <w:r>
        <w:t>Las actividades de montaje incluyen la inspección de la correcta instalación de los pernos de anclaje y ductos asociados a los pararrayos, los que estarán incluidos en este Contrato.</w:t>
      </w:r>
    </w:p>
    <w:p w14:paraId="33179FF3" w14:textId="77777777" w:rsidR="00A52703" w:rsidRDefault="00A52703" w:rsidP="00DB5E8D">
      <w:pPr>
        <w:ind w:left="0"/>
      </w:pPr>
    </w:p>
    <w:p w14:paraId="2EF8596C" w14:textId="77756413" w:rsidR="00A52703" w:rsidRDefault="004E48E6" w:rsidP="00A52703">
      <w:pPr>
        <w:pStyle w:val="Ttulo2"/>
        <w:ind w:left="1134" w:hanging="1134"/>
        <w:rPr>
          <w:caps w:val="0"/>
        </w:rPr>
      </w:pPr>
      <w:bookmarkStart w:id="41" w:name="_Toc51277098"/>
      <w:r>
        <w:rPr>
          <w:caps w:val="0"/>
        </w:rPr>
        <w:lastRenderedPageBreak/>
        <w:t>ALMACENAMIENTO</w:t>
      </w:r>
      <w:bookmarkEnd w:id="41"/>
      <w:r>
        <w:rPr>
          <w:caps w:val="0"/>
        </w:rPr>
        <w:t xml:space="preserve"> </w:t>
      </w:r>
    </w:p>
    <w:p w14:paraId="65978BCA" w14:textId="77777777" w:rsidR="004E48E6" w:rsidRDefault="004E48E6" w:rsidP="004E48E6">
      <w:r>
        <w:t>Los pararrayos, contadores de descarga y los diferentes accesorios, se deberán almacenar cumpliendo con las exigencias indicadas en la Sección 04 de estas especificaciones y en bodega techada y cerrada, empleando el mismo embalaje de transporte.</w:t>
      </w:r>
    </w:p>
    <w:p w14:paraId="01DAB7DA" w14:textId="6BA6F3D3" w:rsidR="004E48E6" w:rsidRDefault="004E48E6" w:rsidP="004E48E6">
      <w:r>
        <w:t xml:space="preserve">El </w:t>
      </w:r>
      <w:r w:rsidR="002E5BE2">
        <w:t>ADJUDICATARIO</w:t>
      </w:r>
      <w:r>
        <w:t xml:space="preserve"> deberá realizar una inspección visual antes de almacenar los pararrayos, para verificar que la porcelana no esté dañada.</w:t>
      </w:r>
    </w:p>
    <w:p w14:paraId="27FD1710" w14:textId="77777777" w:rsidR="004E48E6" w:rsidRPr="00C877FF" w:rsidRDefault="004E48E6" w:rsidP="004E48E6"/>
    <w:p w14:paraId="2CE3533D" w14:textId="1BBEAA37" w:rsidR="004E48E6" w:rsidRDefault="004E48E6" w:rsidP="004E48E6">
      <w:pPr>
        <w:pStyle w:val="Ttulo2"/>
        <w:ind w:left="1134" w:hanging="1134"/>
        <w:rPr>
          <w:caps w:val="0"/>
        </w:rPr>
      </w:pPr>
      <w:bookmarkStart w:id="42" w:name="_Toc51277099"/>
      <w:r>
        <w:rPr>
          <w:caps w:val="0"/>
        </w:rPr>
        <w:t>MONTAJE</w:t>
      </w:r>
      <w:bookmarkEnd w:id="42"/>
    </w:p>
    <w:p w14:paraId="5596997B" w14:textId="2504DC79" w:rsidR="004E48E6" w:rsidRDefault="004E48E6" w:rsidP="004E48E6">
      <w:pPr>
        <w:pStyle w:val="Ttulo4"/>
        <w:tabs>
          <w:tab w:val="left" w:pos="1134"/>
          <w:tab w:val="left" w:pos="1276"/>
          <w:tab w:val="left" w:pos="1560"/>
          <w:tab w:val="left" w:pos="1843"/>
          <w:tab w:val="left" w:pos="2268"/>
        </w:tabs>
      </w:pPr>
      <w:bookmarkStart w:id="43" w:name="_Toc51277100"/>
      <w:r>
        <w:t>Instrucciones generales</w:t>
      </w:r>
      <w:bookmarkEnd w:id="43"/>
    </w:p>
    <w:p w14:paraId="3FDA342E" w14:textId="77777777" w:rsidR="004E48E6" w:rsidRDefault="004E48E6" w:rsidP="004E48E6">
      <w:r>
        <w:t>En el montaje deberá cumplirse con las instrucciones del fabricante, y con las indicaciones que se señalan a continuación:</w:t>
      </w:r>
    </w:p>
    <w:p w14:paraId="3110AC84" w14:textId="77777777" w:rsidR="004E48E6" w:rsidRDefault="004E48E6" w:rsidP="004E48E6">
      <w:pPr>
        <w:pStyle w:val="Prrafodelista"/>
        <w:numPr>
          <w:ilvl w:val="0"/>
          <w:numId w:val="5"/>
        </w:numPr>
        <w:ind w:left="1854"/>
      </w:pPr>
      <w:r>
        <w:t>Antes de proceder al montaje de pararrayos, deberá estar revisado y aprobado por El Ingeniero Jefe, el montaje de la estructura soporte o de las placas de anclaje. Los puntos donde se apoya el pararrayos deberán estar nivelados dentro de las tolerancias indicadas en los planos del proyecto.</w:t>
      </w:r>
    </w:p>
    <w:p w14:paraId="67B71BB1" w14:textId="77777777" w:rsidR="004E48E6" w:rsidRDefault="004E48E6" w:rsidP="004E48E6">
      <w:pPr>
        <w:pStyle w:val="Prrafodelista"/>
        <w:numPr>
          <w:ilvl w:val="0"/>
          <w:numId w:val="5"/>
        </w:numPr>
        <w:ind w:left="1854"/>
      </w:pPr>
      <w:r>
        <w:t>Durante el izamiento de un pararrayos, se deberá proteger la superficie de este contra daños que puedan ocasionar los estrobos. Asimismo, se deberá evitar cualquier esfuerzo sobre el terminal de alta tensión y los elementos de protección anticorona.</w:t>
      </w:r>
    </w:p>
    <w:p w14:paraId="76AE4A09" w14:textId="77777777" w:rsidR="004E48E6" w:rsidRDefault="004E48E6" w:rsidP="004E48E6">
      <w:pPr>
        <w:pStyle w:val="Prrafodelista"/>
        <w:numPr>
          <w:ilvl w:val="0"/>
          <w:numId w:val="5"/>
        </w:numPr>
        <w:ind w:left="1854"/>
      </w:pPr>
      <w:r>
        <w:t>Deberán ser reparados los defectos en la pintura y partes galvanizados derivados del transporte, almacenamiento y montaje. La reparación se hará de manera que en la superficie afectada se restablezcan las condiciones originales de protección especificadas.</w:t>
      </w:r>
    </w:p>
    <w:p w14:paraId="175B3B53" w14:textId="77777777" w:rsidR="004E48E6" w:rsidRDefault="004E48E6" w:rsidP="004E48E6">
      <w:pPr>
        <w:pStyle w:val="Prrafodelista"/>
        <w:numPr>
          <w:ilvl w:val="0"/>
          <w:numId w:val="5"/>
        </w:numPr>
        <w:ind w:left="1854"/>
      </w:pPr>
      <w:r>
        <w:t>Los pararrayos se deberán trasladar en sus embalajes originales, desde el lugar de almacenamiento hasta el de montaje.</w:t>
      </w:r>
    </w:p>
    <w:p w14:paraId="17913195" w14:textId="77777777" w:rsidR="004E48E6" w:rsidRDefault="004E48E6" w:rsidP="004E48E6">
      <w:pPr>
        <w:pStyle w:val="Prrafodelista"/>
        <w:ind w:left="1854"/>
      </w:pPr>
    </w:p>
    <w:p w14:paraId="60682CF2" w14:textId="6E3BCBA3" w:rsidR="004E48E6" w:rsidRDefault="004E48E6" w:rsidP="004E48E6">
      <w:pPr>
        <w:pStyle w:val="Ttulo4"/>
        <w:tabs>
          <w:tab w:val="left" w:pos="1134"/>
          <w:tab w:val="left" w:pos="1276"/>
          <w:tab w:val="left" w:pos="1560"/>
          <w:tab w:val="left" w:pos="1843"/>
          <w:tab w:val="left" w:pos="2268"/>
        </w:tabs>
      </w:pPr>
      <w:bookmarkStart w:id="44" w:name="_Toc51277101"/>
      <w:r>
        <w:t>Verificaciones de montaje</w:t>
      </w:r>
      <w:bookmarkEnd w:id="44"/>
    </w:p>
    <w:p w14:paraId="553DCD7E" w14:textId="77777777" w:rsidR="004E48E6" w:rsidRPr="004E48E6" w:rsidRDefault="004E48E6" w:rsidP="004E48E6">
      <w:pPr>
        <w:pStyle w:val="Prrafodelista"/>
        <w:numPr>
          <w:ilvl w:val="0"/>
          <w:numId w:val="5"/>
        </w:numPr>
        <w:ind w:left="1854"/>
      </w:pPr>
      <w:r w:rsidRPr="004E48E6">
        <w:t>Anclaje del pararrayos</w:t>
      </w:r>
    </w:p>
    <w:p w14:paraId="3F013223" w14:textId="77777777" w:rsidR="004E48E6" w:rsidRPr="00F10F2B" w:rsidRDefault="004E48E6" w:rsidP="004E48E6">
      <w:pPr>
        <w:rPr>
          <w:lang w:val="es-ES"/>
        </w:rPr>
      </w:pPr>
      <w:r w:rsidRPr="00F10F2B">
        <w:rPr>
          <w:lang w:val="es-ES"/>
        </w:rPr>
        <w:t>Se deberá verificar la nivelación y verticalidad de la estructura soporte donde irá montado el pararrayos, así como la verticalidad del pararrayos instalado sobre la estructura soporte, tomando en cuenta las tolerancias indicadas por el fabricante.</w:t>
      </w:r>
    </w:p>
    <w:p w14:paraId="2BED32F8" w14:textId="77777777" w:rsidR="004E48E6" w:rsidRPr="00F10F2B" w:rsidRDefault="004E48E6" w:rsidP="004E48E6">
      <w:pPr>
        <w:rPr>
          <w:lang w:val="es-ES"/>
        </w:rPr>
      </w:pPr>
      <w:r w:rsidRPr="00F10F2B">
        <w:rPr>
          <w:lang w:val="es-ES"/>
        </w:rPr>
        <w:t xml:space="preserve">De ser necesario efectuar correcciones en la fijación del pararrayos, se deberán instalar no más de tres láminas de relleno de metal inoxidable, de tal modo que no se ejerzan fuerzas que tiendan a deformar la base del pararrayos. Las láminas deberán ser de un tamaño similar </w:t>
      </w:r>
      <w:r w:rsidRPr="00F10F2B">
        <w:rPr>
          <w:lang w:val="es-ES"/>
        </w:rPr>
        <w:lastRenderedPageBreak/>
        <w:t>a la superficie de apoyo del pararrayos y con perforaciones que permitan el paso de los pernos de fijación.</w:t>
      </w:r>
    </w:p>
    <w:p w14:paraId="45C92E28" w14:textId="77777777" w:rsidR="004E48E6" w:rsidRPr="00F10F2B" w:rsidRDefault="004E48E6" w:rsidP="004E48E6">
      <w:pPr>
        <w:rPr>
          <w:lang w:val="es-ES"/>
        </w:rPr>
      </w:pPr>
      <w:r w:rsidRPr="00F10F2B">
        <w:rPr>
          <w:lang w:val="es-ES"/>
        </w:rPr>
        <w:t>En los pararrayos con sistema de amortiguación antisísmica en su base, no se deberá emplear la compensación de altura propia de los amortiguadores como medio de nivelación de los pararrayos, aceptándose sólo el uso de láminas como se indica en el párrafo anterior.</w:t>
      </w:r>
    </w:p>
    <w:p w14:paraId="51FC9B1B" w14:textId="77777777" w:rsidR="004E48E6" w:rsidRPr="004E48E6" w:rsidRDefault="004E48E6" w:rsidP="004E48E6">
      <w:pPr>
        <w:pStyle w:val="Prrafodelista"/>
        <w:numPr>
          <w:ilvl w:val="0"/>
          <w:numId w:val="5"/>
        </w:numPr>
        <w:ind w:left="1854"/>
      </w:pPr>
      <w:r>
        <w:rPr>
          <w:lang w:val="es-ES"/>
        </w:rPr>
        <w:t>Amortiguadores antisísmicos y soportes aislantes del pararrayos</w:t>
      </w:r>
    </w:p>
    <w:p w14:paraId="62D74E32" w14:textId="77777777" w:rsidR="004E48E6" w:rsidRPr="00F10F2B" w:rsidRDefault="004E48E6" w:rsidP="004E48E6">
      <w:pPr>
        <w:rPr>
          <w:lang w:val="es-ES"/>
        </w:rPr>
      </w:pPr>
      <w:r w:rsidRPr="00F10F2B">
        <w:rPr>
          <w:lang w:val="es-ES"/>
        </w:rPr>
        <w:t>Se deberá verificar que el montaje de estos elementos, cuando proceda, se realice de acuerdo con las instrucciones del fabricante.</w:t>
      </w:r>
    </w:p>
    <w:p w14:paraId="78DFC9E0" w14:textId="77777777" w:rsidR="004E48E6" w:rsidRDefault="004E48E6" w:rsidP="004E48E6">
      <w:pPr>
        <w:pStyle w:val="Prrafodelista"/>
        <w:numPr>
          <w:ilvl w:val="0"/>
          <w:numId w:val="5"/>
        </w:numPr>
        <w:ind w:left="1854"/>
        <w:rPr>
          <w:lang w:val="es-ES"/>
        </w:rPr>
      </w:pPr>
      <w:r>
        <w:rPr>
          <w:lang w:val="es-ES"/>
        </w:rPr>
        <w:t>Montaje de secciones</w:t>
      </w:r>
    </w:p>
    <w:p w14:paraId="3C507DED" w14:textId="77777777" w:rsidR="004E48E6" w:rsidRPr="00F10F2B" w:rsidRDefault="004E48E6" w:rsidP="004E48E6">
      <w:pPr>
        <w:rPr>
          <w:lang w:val="es-ES"/>
        </w:rPr>
      </w:pPr>
      <w:r w:rsidRPr="00F10F2B">
        <w:rPr>
          <w:lang w:val="es-ES"/>
        </w:rPr>
        <w:t>En los pararrayos compuestos de dos o más secciones deberá respetarse el orden de montaje indicado por el fabricante.</w:t>
      </w:r>
    </w:p>
    <w:p w14:paraId="76FBC822" w14:textId="77777777" w:rsidR="004E48E6" w:rsidRDefault="004E48E6" w:rsidP="004E48E6">
      <w:pPr>
        <w:pStyle w:val="Prrafodelista"/>
        <w:numPr>
          <w:ilvl w:val="0"/>
          <w:numId w:val="5"/>
        </w:numPr>
        <w:ind w:left="1854"/>
        <w:rPr>
          <w:lang w:val="es-ES"/>
        </w:rPr>
      </w:pPr>
      <w:r>
        <w:rPr>
          <w:lang w:val="es-ES"/>
        </w:rPr>
        <w:t>Toberas de escape de gases</w:t>
      </w:r>
    </w:p>
    <w:p w14:paraId="3439B4CB" w14:textId="77777777" w:rsidR="004E48E6" w:rsidRPr="00F10F2B" w:rsidRDefault="004E48E6" w:rsidP="004E48E6">
      <w:pPr>
        <w:rPr>
          <w:lang w:val="es-ES"/>
        </w:rPr>
      </w:pPr>
      <w:r w:rsidRPr="00F10F2B">
        <w:rPr>
          <w:lang w:val="es-ES"/>
        </w:rPr>
        <w:t>Se deberá verificar que la posición de las toberas de escape de gases calientes de los pararrayos, no se encuentren orientados hacia otros equipos de la instalación.</w:t>
      </w:r>
    </w:p>
    <w:p w14:paraId="24D98DB7" w14:textId="77777777" w:rsidR="004E48E6" w:rsidRDefault="004E48E6" w:rsidP="004E48E6">
      <w:pPr>
        <w:pStyle w:val="Prrafodelista"/>
        <w:numPr>
          <w:ilvl w:val="0"/>
          <w:numId w:val="5"/>
        </w:numPr>
        <w:ind w:left="1854"/>
        <w:rPr>
          <w:lang w:val="es-ES"/>
        </w:rPr>
      </w:pPr>
      <w:r>
        <w:rPr>
          <w:lang w:val="es-ES"/>
        </w:rPr>
        <w:t>Conexiones primarias</w:t>
      </w:r>
    </w:p>
    <w:p w14:paraId="491E6146" w14:textId="77777777" w:rsidR="004E48E6" w:rsidRPr="00F10F2B" w:rsidRDefault="004E48E6" w:rsidP="004E48E6">
      <w:pPr>
        <w:rPr>
          <w:lang w:val="es-ES"/>
        </w:rPr>
      </w:pPr>
      <w:r w:rsidRPr="00F10F2B">
        <w:rPr>
          <w:lang w:val="es-ES"/>
        </w:rPr>
        <w:t>Se deberá verificar que la disposición de las conexiones primarias cumpla, en todo su recorrido, con las distancias mínimas indicadas en los planos del proyecto.</w:t>
      </w:r>
    </w:p>
    <w:p w14:paraId="2D869252" w14:textId="77777777" w:rsidR="004E48E6" w:rsidRPr="00F10F2B" w:rsidRDefault="004E48E6" w:rsidP="004E48E6">
      <w:pPr>
        <w:rPr>
          <w:lang w:val="es-ES"/>
        </w:rPr>
      </w:pPr>
      <w:r w:rsidRPr="00F10F2B">
        <w:rPr>
          <w:lang w:val="es-ES"/>
        </w:rPr>
        <w:t>Además, deberá comprobarse que la ejecución de los chicotes de conexión primaria, incluyan ondulaciones que permitan independizar el pararrayos de las fuerzas que otro equipo, o las barras aéreas, podrían transmitirle en caso de un sismo.</w:t>
      </w:r>
    </w:p>
    <w:p w14:paraId="1EA8301A" w14:textId="77777777" w:rsidR="004E48E6" w:rsidRPr="00F10F2B" w:rsidRDefault="004E48E6" w:rsidP="004E48E6">
      <w:pPr>
        <w:rPr>
          <w:lang w:val="es-ES"/>
        </w:rPr>
      </w:pPr>
      <w:r w:rsidRPr="00F10F2B">
        <w:rPr>
          <w:lang w:val="es-ES"/>
        </w:rPr>
        <w:t>Si en las conexiones entre conectores y terminales primarios del pararrayos existe la unión cobre-aluminio, deberá verificarse la existencia de una lámina bimetálica entre cada terminal y el conector.</w:t>
      </w:r>
    </w:p>
    <w:p w14:paraId="354A26E5" w14:textId="77777777" w:rsidR="004E48E6" w:rsidRDefault="004E48E6" w:rsidP="004E48E6">
      <w:pPr>
        <w:pStyle w:val="Prrafodelista"/>
        <w:numPr>
          <w:ilvl w:val="0"/>
          <w:numId w:val="5"/>
        </w:numPr>
        <w:ind w:left="1854"/>
        <w:rPr>
          <w:lang w:val="es-ES"/>
        </w:rPr>
      </w:pPr>
      <w:r>
        <w:rPr>
          <w:lang w:val="es-ES"/>
        </w:rPr>
        <w:t>Conexión entre el pararrayos y el contador de descargas</w:t>
      </w:r>
    </w:p>
    <w:p w14:paraId="78C2E3AC" w14:textId="77777777" w:rsidR="004E48E6" w:rsidRPr="00F10F2B" w:rsidRDefault="004E48E6" w:rsidP="004E48E6">
      <w:pPr>
        <w:rPr>
          <w:lang w:val="es-ES"/>
        </w:rPr>
      </w:pPr>
      <w:r w:rsidRPr="00F10F2B">
        <w:rPr>
          <w:lang w:val="es-ES"/>
        </w:rPr>
        <w:t>Se deberá verificar en el cable de la conexión que la sección, los elementos aislantes que lo soportan a la estructura o al muro, y la cubierta aislante cumplan con las especificaciones del proyecto.</w:t>
      </w:r>
    </w:p>
    <w:p w14:paraId="67A53E6F" w14:textId="446AC09F" w:rsidR="004E48E6" w:rsidRPr="00F10F2B" w:rsidRDefault="004E48E6" w:rsidP="004E48E6">
      <w:pPr>
        <w:rPr>
          <w:lang w:val="es-ES"/>
        </w:rPr>
      </w:pPr>
      <w:r w:rsidRPr="00F10F2B">
        <w:rPr>
          <w:lang w:val="es-ES"/>
        </w:rPr>
        <w:t>Se deberá verificar que la ubicación del contador de descargas sea tal que permita su inspección en forma expedita por personal de</w:t>
      </w:r>
      <w:r w:rsidR="00B02A8A">
        <w:rPr>
          <w:lang w:val="es-ES"/>
        </w:rPr>
        <w:t>l MANDANTE</w:t>
      </w:r>
      <w:r w:rsidRPr="00F10F2B">
        <w:rPr>
          <w:lang w:val="es-ES"/>
        </w:rPr>
        <w:t>.</w:t>
      </w:r>
    </w:p>
    <w:p w14:paraId="49591964" w14:textId="77777777" w:rsidR="004E48E6" w:rsidRDefault="004E48E6" w:rsidP="004E48E6">
      <w:pPr>
        <w:pStyle w:val="Prrafodelista"/>
        <w:numPr>
          <w:ilvl w:val="0"/>
          <w:numId w:val="5"/>
        </w:numPr>
        <w:ind w:left="1854"/>
        <w:rPr>
          <w:lang w:val="es-ES"/>
        </w:rPr>
      </w:pPr>
      <w:r>
        <w:rPr>
          <w:lang w:val="es-ES"/>
        </w:rPr>
        <w:t>Conexión a la malla de puesta a tierra</w:t>
      </w:r>
    </w:p>
    <w:p w14:paraId="7A2FEED6" w14:textId="77777777" w:rsidR="004E48E6" w:rsidRPr="00F10F2B" w:rsidRDefault="004E48E6" w:rsidP="004E48E6">
      <w:pPr>
        <w:rPr>
          <w:lang w:val="es-ES"/>
        </w:rPr>
      </w:pPr>
      <w:r w:rsidRPr="00F10F2B">
        <w:rPr>
          <w:lang w:val="es-ES"/>
        </w:rPr>
        <w:t>Se deberá comprobar la conexión directa a la malla de puesta a tierra del terminal respectivo del contador de descargas, o del terminal respectivo del pararrayos, y de todos los puntos indicados en los planos del proyecto.</w:t>
      </w:r>
    </w:p>
    <w:p w14:paraId="1BEA7BF5" w14:textId="77777777" w:rsidR="004E48E6" w:rsidRDefault="004E48E6" w:rsidP="004E48E6">
      <w:pPr>
        <w:pStyle w:val="Prrafodelista"/>
        <w:numPr>
          <w:ilvl w:val="0"/>
          <w:numId w:val="5"/>
        </w:numPr>
        <w:ind w:left="1854"/>
        <w:rPr>
          <w:lang w:val="es-ES"/>
        </w:rPr>
      </w:pPr>
      <w:r>
        <w:rPr>
          <w:lang w:val="es-ES"/>
        </w:rPr>
        <w:lastRenderedPageBreak/>
        <w:t>Torques de apriete</w:t>
      </w:r>
    </w:p>
    <w:p w14:paraId="0DA2355B" w14:textId="77777777" w:rsidR="004E48E6" w:rsidRPr="00F10F2B" w:rsidRDefault="004E48E6" w:rsidP="004E48E6">
      <w:pPr>
        <w:rPr>
          <w:lang w:val="es-ES"/>
        </w:rPr>
      </w:pPr>
      <w:r w:rsidRPr="00F10F2B">
        <w:rPr>
          <w:lang w:val="es-ES"/>
        </w:rPr>
        <w:t>Se deberá comprobar el torque de apriete de los pernos de:</w:t>
      </w:r>
    </w:p>
    <w:p w14:paraId="22E5A540" w14:textId="77777777" w:rsidR="004E48E6" w:rsidRPr="004E48E6" w:rsidRDefault="004E48E6" w:rsidP="004E48E6">
      <w:pPr>
        <w:pStyle w:val="Prrafodelista"/>
        <w:numPr>
          <w:ilvl w:val="0"/>
          <w:numId w:val="3"/>
        </w:numPr>
        <w:ind w:left="2574"/>
      </w:pPr>
      <w:r w:rsidRPr="004E48E6">
        <w:t>El anclaje de la estructura soporte.</w:t>
      </w:r>
    </w:p>
    <w:p w14:paraId="5F013CC6" w14:textId="77777777" w:rsidR="004E48E6" w:rsidRPr="004E48E6" w:rsidRDefault="004E48E6" w:rsidP="004E48E6">
      <w:pPr>
        <w:pStyle w:val="Prrafodelista"/>
        <w:numPr>
          <w:ilvl w:val="0"/>
          <w:numId w:val="3"/>
        </w:numPr>
        <w:ind w:left="2574"/>
      </w:pPr>
      <w:r w:rsidRPr="004E48E6">
        <w:t>La estructura soporte.</w:t>
      </w:r>
    </w:p>
    <w:p w14:paraId="4D855E6E" w14:textId="77777777" w:rsidR="004E48E6" w:rsidRPr="004E48E6" w:rsidRDefault="004E48E6" w:rsidP="004E48E6">
      <w:pPr>
        <w:pStyle w:val="Prrafodelista"/>
        <w:numPr>
          <w:ilvl w:val="0"/>
          <w:numId w:val="3"/>
        </w:numPr>
        <w:ind w:left="2574"/>
      </w:pPr>
      <w:r w:rsidRPr="004E48E6">
        <w:t>La sujeción de la base del pararrayos a la estructura soporte.</w:t>
      </w:r>
    </w:p>
    <w:p w14:paraId="10848E63" w14:textId="77777777" w:rsidR="004E48E6" w:rsidRPr="004E48E6" w:rsidRDefault="004E48E6" w:rsidP="004E48E6">
      <w:pPr>
        <w:pStyle w:val="Prrafodelista"/>
        <w:numPr>
          <w:ilvl w:val="0"/>
          <w:numId w:val="3"/>
        </w:numPr>
        <w:ind w:left="2574"/>
      </w:pPr>
      <w:r w:rsidRPr="004E48E6">
        <w:t>La unión entre unidades, cuando corresponda.</w:t>
      </w:r>
    </w:p>
    <w:p w14:paraId="48571912" w14:textId="77777777" w:rsidR="004E48E6" w:rsidRPr="004E48E6" w:rsidRDefault="004E48E6" w:rsidP="004E48E6">
      <w:pPr>
        <w:pStyle w:val="Prrafodelista"/>
        <w:numPr>
          <w:ilvl w:val="0"/>
          <w:numId w:val="3"/>
        </w:numPr>
        <w:ind w:left="2574"/>
      </w:pPr>
      <w:r w:rsidRPr="004E48E6">
        <w:t>El conector primario.</w:t>
      </w:r>
    </w:p>
    <w:p w14:paraId="5069AEB7" w14:textId="77777777" w:rsidR="004E48E6" w:rsidRPr="004E48E6" w:rsidRDefault="004E48E6" w:rsidP="004E48E6">
      <w:pPr>
        <w:pStyle w:val="Prrafodelista"/>
        <w:numPr>
          <w:ilvl w:val="0"/>
          <w:numId w:val="3"/>
        </w:numPr>
        <w:ind w:left="2574"/>
      </w:pPr>
      <w:r w:rsidRPr="004E48E6">
        <w:t>Conexión entre el pararrayos y el contador de descargas.</w:t>
      </w:r>
    </w:p>
    <w:p w14:paraId="016080E5" w14:textId="77777777" w:rsidR="004E48E6" w:rsidRPr="004E48E6" w:rsidRDefault="004E48E6" w:rsidP="004E48E6">
      <w:pPr>
        <w:pStyle w:val="Prrafodelista"/>
        <w:numPr>
          <w:ilvl w:val="0"/>
          <w:numId w:val="3"/>
        </w:numPr>
        <w:ind w:left="2574"/>
      </w:pPr>
      <w:r w:rsidRPr="004E48E6">
        <w:t>Conexión entre el contador de descargas y la malla de puesta a tierra.</w:t>
      </w:r>
    </w:p>
    <w:p w14:paraId="6E3D7F92" w14:textId="77777777" w:rsidR="004E48E6" w:rsidRPr="004E48E6" w:rsidRDefault="004E48E6" w:rsidP="004E48E6">
      <w:pPr>
        <w:pStyle w:val="Prrafodelista"/>
        <w:numPr>
          <w:ilvl w:val="0"/>
          <w:numId w:val="3"/>
        </w:numPr>
        <w:ind w:left="2574"/>
      </w:pPr>
      <w:r w:rsidRPr="004E48E6">
        <w:t>Fijación de los amortiguadores antisísmicos, si corresponde.</w:t>
      </w:r>
    </w:p>
    <w:p w14:paraId="4853EE97" w14:textId="77777777" w:rsidR="004E48E6" w:rsidRPr="00F10F2B" w:rsidRDefault="004E48E6" w:rsidP="004E48E6">
      <w:pPr>
        <w:rPr>
          <w:lang w:val="es-ES"/>
        </w:rPr>
      </w:pPr>
      <w:r w:rsidRPr="00F10F2B">
        <w:rPr>
          <w:lang w:val="es-ES"/>
        </w:rPr>
        <w:t>El valor del torque aplicado deberá corresponder con la especificación dada en las instrucciones del fabricante.</w:t>
      </w:r>
    </w:p>
    <w:p w14:paraId="56F4E11C" w14:textId="77777777" w:rsidR="004E48E6" w:rsidRDefault="004E48E6" w:rsidP="004E48E6">
      <w:pPr>
        <w:pStyle w:val="Prrafodelista"/>
        <w:numPr>
          <w:ilvl w:val="0"/>
          <w:numId w:val="5"/>
        </w:numPr>
        <w:ind w:left="1854"/>
        <w:rPr>
          <w:lang w:val="es-ES"/>
        </w:rPr>
      </w:pPr>
      <w:r>
        <w:rPr>
          <w:lang w:val="es-ES"/>
        </w:rPr>
        <w:t>Estado de la aislación solida</w:t>
      </w:r>
    </w:p>
    <w:p w14:paraId="0B6CC93D" w14:textId="77777777" w:rsidR="004E48E6" w:rsidRPr="00F10F2B" w:rsidRDefault="004E48E6" w:rsidP="004E48E6">
      <w:pPr>
        <w:rPr>
          <w:lang w:val="es-ES"/>
        </w:rPr>
      </w:pPr>
      <w:r w:rsidRPr="00F10F2B">
        <w:rPr>
          <w:lang w:val="es-ES"/>
        </w:rPr>
        <w:t>En los componentes de aislación sólida tales como resina, porcelana, etc., se deberán verificar visualmente que no existan defectos visibles tales como rayaduras profundas, fracturas, deformaciones, desprendimientos u otros defectos.</w:t>
      </w:r>
    </w:p>
    <w:p w14:paraId="6770E95F" w14:textId="77777777" w:rsidR="004E48E6" w:rsidRDefault="004E48E6" w:rsidP="004E48E6">
      <w:pPr>
        <w:pStyle w:val="Prrafodelista"/>
        <w:numPr>
          <w:ilvl w:val="0"/>
          <w:numId w:val="5"/>
        </w:numPr>
        <w:ind w:left="1854"/>
        <w:rPr>
          <w:lang w:val="es-ES"/>
        </w:rPr>
      </w:pPr>
      <w:r>
        <w:rPr>
          <w:lang w:val="es-ES"/>
        </w:rPr>
        <w:t>Recubrimiento de los terminales</w:t>
      </w:r>
    </w:p>
    <w:p w14:paraId="71B5D4E6" w14:textId="77777777" w:rsidR="004E48E6" w:rsidRPr="00F10F2B" w:rsidRDefault="004E48E6" w:rsidP="004E48E6">
      <w:pPr>
        <w:rPr>
          <w:lang w:val="es-ES"/>
        </w:rPr>
      </w:pPr>
      <w:r w:rsidRPr="00F10F2B">
        <w:rPr>
          <w:lang w:val="es-ES"/>
        </w:rPr>
        <w:t>Se deberá verificar el buen estado del recubrimiento metálico en los terminales del pararrayos y del contador de descargas.</w:t>
      </w:r>
    </w:p>
    <w:p w14:paraId="070024DA" w14:textId="77777777" w:rsidR="004E48E6" w:rsidRPr="004E48E6" w:rsidRDefault="004E48E6" w:rsidP="004E48E6">
      <w:pPr>
        <w:rPr>
          <w:lang w:val="es-ES"/>
        </w:rPr>
      </w:pPr>
    </w:p>
    <w:p w14:paraId="73E90A00" w14:textId="47530E71" w:rsidR="004E48E6" w:rsidRDefault="00306036" w:rsidP="004E48E6">
      <w:pPr>
        <w:pStyle w:val="Ttulo2"/>
        <w:ind w:left="1134" w:hanging="1134"/>
        <w:rPr>
          <w:caps w:val="0"/>
        </w:rPr>
      </w:pPr>
      <w:bookmarkStart w:id="45" w:name="_Toc51277102"/>
      <w:r>
        <w:rPr>
          <w:caps w:val="0"/>
        </w:rPr>
        <w:t>PRUEBAS Y MEDICIONES DE RECEPCIÓN DE MONTAJE</w:t>
      </w:r>
      <w:bookmarkEnd w:id="45"/>
    </w:p>
    <w:p w14:paraId="2A25B251" w14:textId="63066A03" w:rsidR="00306036" w:rsidRDefault="00306036" w:rsidP="00306036">
      <w:pPr>
        <w:pStyle w:val="Ttulo4"/>
        <w:tabs>
          <w:tab w:val="left" w:pos="1134"/>
          <w:tab w:val="left" w:pos="1276"/>
          <w:tab w:val="left" w:pos="1560"/>
          <w:tab w:val="left" w:pos="1843"/>
          <w:tab w:val="left" w:pos="2268"/>
        </w:tabs>
      </w:pPr>
      <w:bookmarkStart w:id="46" w:name="_Toc51277103"/>
      <w:r>
        <w:t>Pararrayos</w:t>
      </w:r>
      <w:bookmarkEnd w:id="46"/>
    </w:p>
    <w:p w14:paraId="1383B845" w14:textId="77777777" w:rsidR="00306036" w:rsidRPr="0043765A" w:rsidRDefault="00306036" w:rsidP="00306036">
      <w:pPr>
        <w:pStyle w:val="Prrafodelista"/>
        <w:numPr>
          <w:ilvl w:val="0"/>
          <w:numId w:val="5"/>
        </w:numPr>
        <w:ind w:left="1854"/>
        <w:rPr>
          <w:lang w:val="es-ES"/>
        </w:rPr>
      </w:pPr>
      <w:r w:rsidRPr="0043765A">
        <w:rPr>
          <w:lang w:val="es-ES"/>
        </w:rPr>
        <w:t>Pérdidas dieléctricas de cada unidad de pararrayos.</w:t>
      </w:r>
    </w:p>
    <w:p w14:paraId="3F40E949" w14:textId="77777777" w:rsidR="00306036" w:rsidRPr="0043765A" w:rsidRDefault="00306036" w:rsidP="00306036">
      <w:pPr>
        <w:pStyle w:val="Prrafodelista"/>
        <w:numPr>
          <w:ilvl w:val="0"/>
          <w:numId w:val="5"/>
        </w:numPr>
        <w:ind w:left="1854"/>
        <w:rPr>
          <w:lang w:val="es-ES"/>
        </w:rPr>
      </w:pPr>
      <w:r w:rsidRPr="0043765A">
        <w:rPr>
          <w:lang w:val="es-ES"/>
        </w:rPr>
        <w:t>Resistencia de aislación de:</w:t>
      </w:r>
    </w:p>
    <w:p w14:paraId="38427488" w14:textId="77777777" w:rsidR="00306036" w:rsidRPr="00306036" w:rsidRDefault="00306036" w:rsidP="00306036">
      <w:pPr>
        <w:pStyle w:val="Prrafodelista"/>
        <w:numPr>
          <w:ilvl w:val="0"/>
          <w:numId w:val="3"/>
        </w:numPr>
        <w:ind w:left="2574"/>
      </w:pPr>
      <w:r w:rsidRPr="00306036">
        <w:t>Cada unidad de pararrayos.</w:t>
      </w:r>
    </w:p>
    <w:p w14:paraId="687D452B" w14:textId="77777777" w:rsidR="00306036" w:rsidRPr="00306036" w:rsidRDefault="00306036" w:rsidP="00306036">
      <w:pPr>
        <w:pStyle w:val="Prrafodelista"/>
        <w:numPr>
          <w:ilvl w:val="0"/>
          <w:numId w:val="3"/>
        </w:numPr>
        <w:ind w:left="2574"/>
      </w:pPr>
      <w:r w:rsidRPr="00306036">
        <w:t>Los soportes aislantes del pararrayos.</w:t>
      </w:r>
    </w:p>
    <w:p w14:paraId="28D37291" w14:textId="77777777" w:rsidR="00306036" w:rsidRDefault="00306036" w:rsidP="00306036">
      <w:pPr>
        <w:pStyle w:val="Prrafodelista"/>
        <w:numPr>
          <w:ilvl w:val="0"/>
          <w:numId w:val="3"/>
        </w:numPr>
        <w:ind w:left="2574"/>
      </w:pPr>
      <w:r w:rsidRPr="00306036">
        <w:t>El cable de conexión entre el pararrayos y el contador de descargas.</w:t>
      </w:r>
    </w:p>
    <w:p w14:paraId="0CE25146" w14:textId="77777777" w:rsidR="00306036" w:rsidRPr="00306036" w:rsidRDefault="00306036" w:rsidP="00306036">
      <w:pPr>
        <w:pStyle w:val="Prrafodelista"/>
        <w:ind w:left="2574"/>
      </w:pPr>
    </w:p>
    <w:p w14:paraId="49CE5D69" w14:textId="2EF4A16B" w:rsidR="00306036" w:rsidRDefault="00306036" w:rsidP="00306036">
      <w:pPr>
        <w:pStyle w:val="Ttulo4"/>
        <w:tabs>
          <w:tab w:val="left" w:pos="1134"/>
          <w:tab w:val="left" w:pos="1276"/>
          <w:tab w:val="left" w:pos="1560"/>
          <w:tab w:val="left" w:pos="1843"/>
          <w:tab w:val="left" w:pos="2268"/>
        </w:tabs>
      </w:pPr>
      <w:bookmarkStart w:id="47" w:name="_Toc51277104"/>
      <w:r>
        <w:t>Contador de descargas</w:t>
      </w:r>
      <w:bookmarkEnd w:id="47"/>
    </w:p>
    <w:p w14:paraId="0831B2AB" w14:textId="77777777" w:rsidR="00306036" w:rsidRPr="0043765A" w:rsidRDefault="00306036" w:rsidP="00306036">
      <w:pPr>
        <w:pStyle w:val="Prrafodelista"/>
        <w:numPr>
          <w:ilvl w:val="0"/>
          <w:numId w:val="5"/>
        </w:numPr>
        <w:ind w:left="1854"/>
        <w:rPr>
          <w:lang w:val="es-ES"/>
        </w:rPr>
      </w:pPr>
      <w:r w:rsidRPr="0043765A">
        <w:rPr>
          <w:lang w:val="es-ES"/>
        </w:rPr>
        <w:t>Resistencia de aislación.</w:t>
      </w:r>
    </w:p>
    <w:p w14:paraId="759FFF04" w14:textId="77777777" w:rsidR="00306036" w:rsidRDefault="00306036" w:rsidP="00306036">
      <w:pPr>
        <w:pStyle w:val="Prrafodelista"/>
        <w:numPr>
          <w:ilvl w:val="0"/>
          <w:numId w:val="5"/>
        </w:numPr>
        <w:ind w:left="1854"/>
        <w:rPr>
          <w:lang w:val="es-ES"/>
        </w:rPr>
      </w:pPr>
      <w:r w:rsidRPr="0043765A">
        <w:rPr>
          <w:lang w:val="es-ES"/>
        </w:rPr>
        <w:t>Comprobar su operación.</w:t>
      </w:r>
    </w:p>
    <w:p w14:paraId="10348B51" w14:textId="77777777" w:rsidR="00306036" w:rsidRPr="0043765A" w:rsidRDefault="00306036" w:rsidP="00306036">
      <w:pPr>
        <w:pStyle w:val="Prrafodelista"/>
        <w:ind w:left="1854"/>
        <w:rPr>
          <w:lang w:val="es-ES"/>
        </w:rPr>
      </w:pPr>
    </w:p>
    <w:p w14:paraId="5A975F13" w14:textId="60CD27F5" w:rsidR="00306036" w:rsidRDefault="00306036" w:rsidP="00306036">
      <w:pPr>
        <w:pStyle w:val="Ttulo2"/>
        <w:ind w:left="1134" w:hanging="1134"/>
        <w:rPr>
          <w:caps w:val="0"/>
        </w:rPr>
      </w:pPr>
      <w:bookmarkStart w:id="48" w:name="_Toc51277105"/>
      <w:r>
        <w:rPr>
          <w:caps w:val="0"/>
        </w:rPr>
        <w:lastRenderedPageBreak/>
        <w:t>EQUIPAMIENTO</w:t>
      </w:r>
      <w:bookmarkEnd w:id="48"/>
    </w:p>
    <w:p w14:paraId="6BFF0A81" w14:textId="2B3F37BE" w:rsidR="00306036" w:rsidRPr="0043765A" w:rsidRDefault="00306036" w:rsidP="00306036">
      <w:r w:rsidRPr="0043765A">
        <w:t xml:space="preserve">El </w:t>
      </w:r>
      <w:r w:rsidR="002E5BE2">
        <w:t>ADJUDICATARIO</w:t>
      </w:r>
      <w:r w:rsidRPr="0043765A">
        <w:t xml:space="preserve"> deberá aplicar lo establecido en la Sección 13 de estas especificaciones.</w:t>
      </w:r>
    </w:p>
    <w:p w14:paraId="3EE42415" w14:textId="77777777" w:rsidR="00A141FD" w:rsidRPr="00C03623" w:rsidRDefault="00A141FD" w:rsidP="00DB5E8D">
      <w:pPr>
        <w:ind w:left="0"/>
      </w:pPr>
    </w:p>
    <w:p w14:paraId="0FD1FA87" w14:textId="49D72958" w:rsidR="00D922F1" w:rsidRDefault="00306036" w:rsidP="00F45F8E">
      <w:pPr>
        <w:pStyle w:val="Ttulo1"/>
      </w:pPr>
      <w:bookmarkStart w:id="49" w:name="_Toc51277106"/>
      <w:r>
        <w:t>INTERRUPTOR DE PODER</w:t>
      </w:r>
      <w:bookmarkEnd w:id="49"/>
    </w:p>
    <w:p w14:paraId="3CBADAE5" w14:textId="198A7EFD" w:rsidR="00306036" w:rsidRDefault="00306036" w:rsidP="00306036">
      <w:pPr>
        <w:pStyle w:val="Ttulo2"/>
        <w:ind w:left="1134" w:hanging="1134"/>
        <w:rPr>
          <w:caps w:val="0"/>
        </w:rPr>
      </w:pPr>
      <w:bookmarkStart w:id="50" w:name="_Toc51277107"/>
      <w:r>
        <w:rPr>
          <w:caps w:val="0"/>
        </w:rPr>
        <w:t>ALCANCE</w:t>
      </w:r>
      <w:bookmarkEnd w:id="50"/>
    </w:p>
    <w:p w14:paraId="77806281" w14:textId="1A1AFCF8" w:rsidR="00306036" w:rsidRDefault="00306036" w:rsidP="00306036">
      <w:r>
        <w:t xml:space="preserve">El </w:t>
      </w:r>
      <w:r w:rsidR="002E5BE2">
        <w:t>ADJUDICATARIO</w:t>
      </w:r>
      <w:r>
        <w:t xml:space="preserve"> será responsable del transporte a la obra, almacenamiento, montaje y ejecución de las verificaciones de montaje y pruebas de recepción de los interruptores de poder </w:t>
      </w:r>
      <w:r w:rsidR="00395F16">
        <w:t xml:space="preserve">tripolar </w:t>
      </w:r>
      <w:r>
        <w:t>de</w:t>
      </w:r>
      <w:r w:rsidR="004D6635">
        <w:t xml:space="preserve"> AT y MT</w:t>
      </w:r>
      <w:r>
        <w:t xml:space="preserve"> en gas SF6, tipo tanque vivo, con accionamiento a resorte o electrohidráulico, especificados para el proyecto.</w:t>
      </w:r>
    </w:p>
    <w:p w14:paraId="134FDDD6" w14:textId="52651FF5" w:rsidR="00306036" w:rsidRDefault="00306036" w:rsidP="00306036">
      <w:r>
        <w:t xml:space="preserve">El montaje de los interruptores, estructura y accesorios será ejecutado por el </w:t>
      </w:r>
      <w:r w:rsidR="002E5BE2">
        <w:t>ADJUDICATARIO</w:t>
      </w:r>
      <w:r>
        <w:t xml:space="preserve"> y deberá estar de acuerdo con las instrucciones de montaje del fabricante, los planos del proyecto y con estas especificaciones.</w:t>
      </w:r>
    </w:p>
    <w:p w14:paraId="79FE0EAA" w14:textId="77777777" w:rsidR="00306036" w:rsidRDefault="00306036" w:rsidP="00306036">
      <w:r>
        <w:t>Las actividades de montaje incluyen la inspección de la correcta instalación del anclaje y ductos asociados a cada interruptor.</w:t>
      </w:r>
    </w:p>
    <w:p w14:paraId="783B8A2F" w14:textId="77777777" w:rsidR="00306036" w:rsidRPr="00E223D1" w:rsidRDefault="00306036" w:rsidP="00306036"/>
    <w:p w14:paraId="183F2291" w14:textId="17AE052B" w:rsidR="00306036" w:rsidRDefault="00306036" w:rsidP="00306036">
      <w:pPr>
        <w:pStyle w:val="Ttulo2"/>
        <w:ind w:left="1134" w:hanging="1134"/>
        <w:rPr>
          <w:caps w:val="0"/>
        </w:rPr>
      </w:pPr>
      <w:bookmarkStart w:id="51" w:name="_Toc51277108"/>
      <w:r>
        <w:rPr>
          <w:caps w:val="0"/>
        </w:rPr>
        <w:t>ALMACENAMIENTO Y TRASLADO</w:t>
      </w:r>
      <w:bookmarkEnd w:id="51"/>
    </w:p>
    <w:p w14:paraId="177C503C" w14:textId="77777777" w:rsidR="00306036" w:rsidRDefault="00306036" w:rsidP="00306036">
      <w:pPr>
        <w:spacing w:after="240"/>
      </w:pPr>
      <w:r>
        <w:t>Los interruptores y sus accesorios se deberán almacenar cumpliendo con las exigencias indicadas en estas especificaciones y en los lugares que se indican a continuación:</w:t>
      </w:r>
    </w:p>
    <w:p w14:paraId="438D29D4" w14:textId="77777777" w:rsidR="00306036" w:rsidRPr="00306036" w:rsidRDefault="00306036" w:rsidP="00306036"/>
    <w:p w14:paraId="159281F2" w14:textId="1D18038B" w:rsidR="00306036" w:rsidRDefault="00306036" w:rsidP="00306036">
      <w:pPr>
        <w:pStyle w:val="Ttulo4"/>
        <w:tabs>
          <w:tab w:val="left" w:pos="1134"/>
          <w:tab w:val="left" w:pos="1276"/>
          <w:tab w:val="left" w:pos="1560"/>
          <w:tab w:val="left" w:pos="1843"/>
          <w:tab w:val="left" w:pos="2268"/>
        </w:tabs>
      </w:pPr>
      <w:bookmarkStart w:id="52" w:name="_Toc51277109"/>
      <w:r>
        <w:t>Lugares de almacenamiento a la intemperie:</w:t>
      </w:r>
      <w:bookmarkEnd w:id="52"/>
    </w:p>
    <w:p w14:paraId="6858AEDA" w14:textId="77777777" w:rsidR="00306036" w:rsidRPr="00306036" w:rsidRDefault="00306036" w:rsidP="00306036">
      <w:pPr>
        <w:pStyle w:val="Prrafodelista"/>
        <w:numPr>
          <w:ilvl w:val="0"/>
          <w:numId w:val="5"/>
        </w:numPr>
        <w:ind w:left="1854"/>
        <w:rPr>
          <w:lang w:val="es-ES"/>
        </w:rPr>
      </w:pPr>
      <w:r w:rsidRPr="00306036">
        <w:rPr>
          <w:lang w:val="es-ES"/>
        </w:rPr>
        <w:t>Estructuras soportes.</w:t>
      </w:r>
    </w:p>
    <w:p w14:paraId="2D38DBA1" w14:textId="77777777" w:rsidR="00306036" w:rsidRPr="00306036" w:rsidRDefault="00306036" w:rsidP="00306036">
      <w:pPr>
        <w:pStyle w:val="Prrafodelista"/>
        <w:numPr>
          <w:ilvl w:val="0"/>
          <w:numId w:val="5"/>
        </w:numPr>
        <w:ind w:left="1854"/>
        <w:rPr>
          <w:lang w:val="es-ES"/>
        </w:rPr>
      </w:pPr>
      <w:r w:rsidRPr="00306036">
        <w:rPr>
          <w:lang w:val="es-ES"/>
        </w:rPr>
        <w:t>En bodega techada, cerradas y ventiladas:</w:t>
      </w:r>
    </w:p>
    <w:p w14:paraId="794E81AE" w14:textId="77777777" w:rsidR="00306036" w:rsidRDefault="00306036" w:rsidP="00306036">
      <w:pPr>
        <w:pStyle w:val="Prrafodelista"/>
        <w:numPr>
          <w:ilvl w:val="0"/>
          <w:numId w:val="3"/>
        </w:numPr>
        <w:ind w:left="2574"/>
      </w:pPr>
      <w:r>
        <w:t>Cámaras de ruptura, columnas de aislación y botellas de gas SF6.</w:t>
      </w:r>
    </w:p>
    <w:p w14:paraId="53D1FA61" w14:textId="77777777" w:rsidR="00306036" w:rsidRPr="00306036" w:rsidRDefault="00306036" w:rsidP="00306036">
      <w:pPr>
        <w:pStyle w:val="Prrafodelista"/>
        <w:numPr>
          <w:ilvl w:val="0"/>
          <w:numId w:val="5"/>
        </w:numPr>
        <w:ind w:left="1854"/>
        <w:rPr>
          <w:lang w:val="es-ES"/>
        </w:rPr>
      </w:pPr>
      <w:r w:rsidRPr="00306036">
        <w:rPr>
          <w:lang w:val="es-ES"/>
        </w:rPr>
        <w:t>En bodega calefaccionada:</w:t>
      </w:r>
    </w:p>
    <w:p w14:paraId="397F32FB" w14:textId="77777777" w:rsidR="00306036" w:rsidRDefault="00306036" w:rsidP="00306036">
      <w:pPr>
        <w:pStyle w:val="Prrafodelista"/>
        <w:numPr>
          <w:ilvl w:val="0"/>
          <w:numId w:val="3"/>
        </w:numPr>
        <w:ind w:left="2574"/>
      </w:pPr>
      <w:r>
        <w:t>Armarios de control local, mecanismos de accionamiento y accesorios.</w:t>
      </w:r>
    </w:p>
    <w:p w14:paraId="5FD3958F" w14:textId="52D98B80" w:rsidR="00306036" w:rsidRPr="00E223D1" w:rsidRDefault="00306036" w:rsidP="00306036">
      <w:r>
        <w:t xml:space="preserve">Los elementos que se suministran bajo presión de transporte, tales como cámaras de ruptura y columnas de aislación, deberán ser controladas por el </w:t>
      </w:r>
      <w:r w:rsidR="002E5BE2">
        <w:t>ADJUDICATARIO</w:t>
      </w:r>
      <w:r>
        <w:t xml:space="preserve"> una vez al mes informando de ello al Ingeniero Jefe.</w:t>
      </w:r>
    </w:p>
    <w:p w14:paraId="2C10D715" w14:textId="77777777" w:rsidR="00306036" w:rsidRPr="00306036" w:rsidRDefault="00306036" w:rsidP="00306036"/>
    <w:p w14:paraId="46E74FCF" w14:textId="1FB627DE" w:rsidR="00306036" w:rsidRDefault="00306036" w:rsidP="00306036">
      <w:pPr>
        <w:pStyle w:val="Ttulo2"/>
        <w:ind w:left="1134" w:hanging="1134"/>
        <w:rPr>
          <w:caps w:val="0"/>
        </w:rPr>
      </w:pPr>
      <w:bookmarkStart w:id="53" w:name="_Toc51277110"/>
      <w:r>
        <w:rPr>
          <w:caps w:val="0"/>
        </w:rPr>
        <w:lastRenderedPageBreak/>
        <w:t>CONTROLES Y VERIFICACIONES DE MONTAJE</w:t>
      </w:r>
      <w:bookmarkEnd w:id="53"/>
    </w:p>
    <w:p w14:paraId="77B68C6E" w14:textId="77777777" w:rsidR="00306036" w:rsidRDefault="00306036" w:rsidP="00306036">
      <w:r>
        <w:t>El montaje y las verificaciones de montaje de los interruptores se deberán realizar de acuerdo con lo indicado en las instrucciones del fabricante referente a exigencias, verificaciones, ajustes y en las indicaciones que se señalan a continuación:</w:t>
      </w:r>
    </w:p>
    <w:p w14:paraId="31364A74" w14:textId="77777777" w:rsidR="00306036" w:rsidRPr="00306036" w:rsidRDefault="00306036" w:rsidP="00306036">
      <w:pPr>
        <w:pStyle w:val="Prrafodelista"/>
        <w:numPr>
          <w:ilvl w:val="0"/>
          <w:numId w:val="5"/>
        </w:numPr>
        <w:ind w:left="1854"/>
        <w:rPr>
          <w:lang w:val="es-ES"/>
        </w:rPr>
      </w:pPr>
      <w:r w:rsidRPr="00306036">
        <w:rPr>
          <w:lang w:val="es-ES"/>
        </w:rPr>
        <w:t>La disposición y orientación de los interruptores deberá estar de acuerdo con los planos aprobados del proyecto.</w:t>
      </w:r>
    </w:p>
    <w:p w14:paraId="0AD30C9A" w14:textId="77777777" w:rsidR="00306036" w:rsidRPr="00306036" w:rsidRDefault="00306036" w:rsidP="00306036">
      <w:pPr>
        <w:pStyle w:val="Prrafodelista"/>
        <w:numPr>
          <w:ilvl w:val="0"/>
          <w:numId w:val="5"/>
        </w:numPr>
        <w:ind w:left="1854"/>
        <w:rPr>
          <w:lang w:val="es-ES"/>
        </w:rPr>
      </w:pPr>
      <w:r w:rsidRPr="00306036">
        <w:rPr>
          <w:lang w:val="es-ES"/>
        </w:rPr>
        <w:t>Antes de instalar un interruptor con su estructura sobre la fundación se deberá verificar la nivelación y alineamiento de las placas de anclaje o de los pernos de anclaje.</w:t>
      </w:r>
    </w:p>
    <w:p w14:paraId="5D9715DC" w14:textId="77777777" w:rsidR="00306036" w:rsidRPr="00306036" w:rsidRDefault="00306036" w:rsidP="00306036">
      <w:pPr>
        <w:pStyle w:val="Prrafodelista"/>
        <w:numPr>
          <w:ilvl w:val="0"/>
          <w:numId w:val="5"/>
        </w:numPr>
        <w:ind w:left="1854"/>
        <w:rPr>
          <w:lang w:val="es-ES"/>
        </w:rPr>
      </w:pPr>
      <w:r w:rsidRPr="00306036">
        <w:rPr>
          <w:lang w:val="es-ES"/>
        </w:rPr>
        <w:t xml:space="preserve">Se deberá verificar la nivelación de las estructuras soportantes de los polos, la nivelación de los estanques y de las cajas de accionamiento y de comando. </w:t>
      </w:r>
    </w:p>
    <w:p w14:paraId="082E6F51" w14:textId="77777777" w:rsidR="00306036" w:rsidRPr="00306036" w:rsidRDefault="00306036" w:rsidP="00306036">
      <w:pPr>
        <w:pStyle w:val="Prrafodelista"/>
        <w:numPr>
          <w:ilvl w:val="0"/>
          <w:numId w:val="5"/>
        </w:numPr>
        <w:ind w:left="1854"/>
        <w:rPr>
          <w:lang w:val="es-ES"/>
        </w:rPr>
      </w:pPr>
      <w:r w:rsidRPr="00306036">
        <w:rPr>
          <w:lang w:val="es-ES"/>
        </w:rPr>
        <w:t>De ser necesario efectuar correcciones, se deberán instalar no más de tres láminas de relleno de material inoxidable, de tal modo que no se ejerzan fuerzas que tiendan a deformar la base del estanque. Concluidas estas verificaciones, se ejecutarán los morteros de nivelación en las fundaciones de polos y caja de comando.</w:t>
      </w:r>
    </w:p>
    <w:p w14:paraId="78713A75" w14:textId="77777777" w:rsidR="00306036" w:rsidRPr="00306036" w:rsidRDefault="00306036" w:rsidP="00306036">
      <w:pPr>
        <w:pStyle w:val="Prrafodelista"/>
        <w:numPr>
          <w:ilvl w:val="0"/>
          <w:numId w:val="5"/>
        </w:numPr>
        <w:ind w:left="1854"/>
        <w:rPr>
          <w:lang w:val="es-ES"/>
        </w:rPr>
      </w:pPr>
      <w:r w:rsidRPr="00306036">
        <w:rPr>
          <w:lang w:val="es-ES"/>
        </w:rPr>
        <w:t>Para los interruptores, se deberá efectuar, en caso de estimarlo necesario por el Ingeniero Jefe, la inspección interna del tanque con el objeto de visualizar posibles daños debidos al transporte u otras causas, como también, constatar la existencia de elementos extraños o de fijación provisoria para el transporte.</w:t>
      </w:r>
    </w:p>
    <w:p w14:paraId="2ADC9803" w14:textId="77777777" w:rsidR="00306036" w:rsidRPr="00306036" w:rsidRDefault="00306036" w:rsidP="00306036">
      <w:pPr>
        <w:pStyle w:val="Prrafodelista"/>
        <w:numPr>
          <w:ilvl w:val="0"/>
          <w:numId w:val="5"/>
        </w:numPr>
        <w:ind w:left="1854"/>
        <w:rPr>
          <w:lang w:val="es-ES"/>
        </w:rPr>
      </w:pPr>
      <w:r w:rsidRPr="00306036">
        <w:rPr>
          <w:lang w:val="es-ES"/>
        </w:rPr>
        <w:t>En cada polo se deberá efectuar, a lo menos, las siguientes mediciones:</w:t>
      </w:r>
    </w:p>
    <w:p w14:paraId="6BC06827" w14:textId="77777777" w:rsidR="00306036" w:rsidRDefault="00306036" w:rsidP="00306036">
      <w:pPr>
        <w:pStyle w:val="Prrafodelista"/>
        <w:numPr>
          <w:ilvl w:val="0"/>
          <w:numId w:val="3"/>
        </w:numPr>
        <w:ind w:left="2574"/>
      </w:pPr>
      <w:r>
        <w:t>Carrera del contacto móvil.</w:t>
      </w:r>
    </w:p>
    <w:p w14:paraId="4F68A1CB" w14:textId="77777777" w:rsidR="00306036" w:rsidRDefault="00306036" w:rsidP="00306036">
      <w:pPr>
        <w:pStyle w:val="Prrafodelista"/>
        <w:numPr>
          <w:ilvl w:val="0"/>
          <w:numId w:val="3"/>
        </w:numPr>
        <w:ind w:left="2574"/>
      </w:pPr>
      <w:r>
        <w:t>Penetración del contacto móvil en el fijo.</w:t>
      </w:r>
    </w:p>
    <w:p w14:paraId="7C13CBDF" w14:textId="77777777" w:rsidR="00306036" w:rsidRDefault="00306036" w:rsidP="00306036">
      <w:pPr>
        <w:pStyle w:val="Prrafodelista"/>
        <w:numPr>
          <w:ilvl w:val="0"/>
          <w:numId w:val="3"/>
        </w:numPr>
        <w:ind w:left="2574"/>
      </w:pPr>
      <w:r>
        <w:t>Valor de la resistencia auxiliar (si es aplicable).</w:t>
      </w:r>
    </w:p>
    <w:p w14:paraId="1E813621" w14:textId="77777777" w:rsidR="00306036" w:rsidRDefault="00306036" w:rsidP="00306036">
      <w:pPr>
        <w:pStyle w:val="Prrafodelista"/>
        <w:numPr>
          <w:ilvl w:val="0"/>
          <w:numId w:val="3"/>
        </w:numPr>
        <w:ind w:left="2574"/>
      </w:pPr>
      <w:r>
        <w:t>Valor de la capacidad de los condensadores auxiliares (si es aplicable).</w:t>
      </w:r>
    </w:p>
    <w:p w14:paraId="5E065D3D" w14:textId="77777777" w:rsidR="00306036" w:rsidRPr="00306036" w:rsidRDefault="00306036" w:rsidP="00306036">
      <w:pPr>
        <w:pStyle w:val="Prrafodelista"/>
        <w:numPr>
          <w:ilvl w:val="0"/>
          <w:numId w:val="5"/>
        </w:numPr>
        <w:ind w:left="1854"/>
        <w:rPr>
          <w:lang w:val="es-ES"/>
        </w:rPr>
      </w:pPr>
      <w:r w:rsidRPr="00306036">
        <w:rPr>
          <w:lang w:val="es-ES"/>
        </w:rPr>
        <w:t>Se deberá verificar el reemplazo de las empaquetaduras de transporte por otras nuevas en todos los acoplamientos intervenidos en terreno.</w:t>
      </w:r>
    </w:p>
    <w:p w14:paraId="3533D16A" w14:textId="77777777" w:rsidR="00306036" w:rsidRPr="00306036" w:rsidRDefault="00306036" w:rsidP="00306036">
      <w:pPr>
        <w:pStyle w:val="Prrafodelista"/>
        <w:numPr>
          <w:ilvl w:val="0"/>
          <w:numId w:val="5"/>
        </w:numPr>
        <w:ind w:left="1854"/>
        <w:rPr>
          <w:lang w:val="es-ES"/>
        </w:rPr>
      </w:pPr>
      <w:r w:rsidRPr="00306036">
        <w:rPr>
          <w:lang w:val="es-ES"/>
        </w:rPr>
        <w:t>Se deberá comprobar el ajuste de los contactos eléctricos en los manóstatos de control de presión de gas, antes que los dispositivos sean instalados en los polos del interruptor o en la caja de comando, tomando en cuenta las correcciones de la presión por temperatura del gas y la altura de la instalación sobre el nivel del mar.</w:t>
      </w:r>
    </w:p>
    <w:p w14:paraId="1FF5AAB3" w14:textId="77777777" w:rsidR="00306036" w:rsidRPr="00306036" w:rsidRDefault="00306036" w:rsidP="00306036">
      <w:pPr>
        <w:pStyle w:val="Prrafodelista"/>
        <w:numPr>
          <w:ilvl w:val="0"/>
          <w:numId w:val="5"/>
        </w:numPr>
        <w:ind w:left="1854"/>
        <w:rPr>
          <w:lang w:val="es-ES"/>
        </w:rPr>
      </w:pPr>
      <w:r w:rsidRPr="00306036">
        <w:rPr>
          <w:lang w:val="es-ES"/>
        </w:rPr>
        <w:t>Se verificará el proceso de llenado con gas SF6 en cada polo, el que se efectuará mediante un regulador adosado directamente a la botella de gas. El valor final de la presión se ajustará un tiempo después del llenado, después de obtener la estabilización de la temperatura; en el proceso de ajuste final de la presión se tomarán en cuenta las correcciones por temperatura del gas y la altura de la instalación sobre el nivel del mar, de acuerdo con las curvas de las instrucciones del fabricante.</w:t>
      </w:r>
    </w:p>
    <w:p w14:paraId="2EA24AAD" w14:textId="77777777" w:rsidR="00306036" w:rsidRPr="00306036" w:rsidRDefault="00306036" w:rsidP="00306036">
      <w:pPr>
        <w:pStyle w:val="Prrafodelista"/>
        <w:numPr>
          <w:ilvl w:val="0"/>
          <w:numId w:val="5"/>
        </w:numPr>
        <w:ind w:left="1854"/>
        <w:rPr>
          <w:lang w:val="es-ES"/>
        </w:rPr>
      </w:pPr>
      <w:r w:rsidRPr="00306036">
        <w:rPr>
          <w:lang w:val="es-ES"/>
        </w:rPr>
        <w:t>Se deberá verificar el torque de apriete de los pernos de las estructuras soporte, conexiones a tierra, terminales primarios, fijación de las columnas a los estanques.</w:t>
      </w:r>
    </w:p>
    <w:p w14:paraId="2317AAC9" w14:textId="77777777" w:rsidR="00306036" w:rsidRPr="00306036" w:rsidRDefault="00306036" w:rsidP="00306036">
      <w:pPr>
        <w:pStyle w:val="Prrafodelista"/>
        <w:numPr>
          <w:ilvl w:val="0"/>
          <w:numId w:val="5"/>
        </w:numPr>
        <w:ind w:left="1854"/>
        <w:rPr>
          <w:lang w:val="es-ES"/>
        </w:rPr>
      </w:pPr>
      <w:r w:rsidRPr="00306036">
        <w:rPr>
          <w:lang w:val="es-ES"/>
        </w:rPr>
        <w:lastRenderedPageBreak/>
        <w:t>Se deberá verificar que las conexiones a tierra se conecten en forma independiente a la base de cada estanque, caseta de comando y plancha de operador.</w:t>
      </w:r>
    </w:p>
    <w:p w14:paraId="5DFFB5FD" w14:textId="77777777" w:rsidR="00306036" w:rsidRPr="00306036" w:rsidRDefault="00306036" w:rsidP="00306036">
      <w:pPr>
        <w:pStyle w:val="Prrafodelista"/>
        <w:numPr>
          <w:ilvl w:val="0"/>
          <w:numId w:val="5"/>
        </w:numPr>
        <w:ind w:left="1854"/>
        <w:rPr>
          <w:lang w:val="es-ES"/>
        </w:rPr>
      </w:pPr>
      <w:r w:rsidRPr="00306036">
        <w:rPr>
          <w:lang w:val="es-ES"/>
        </w:rPr>
        <w:t>Se deberá verificar que la disposición de las conexiones primarias cumpla, en todo su recorrido, con las distancias mínimas indicadas en los planos del proyecto.</w:t>
      </w:r>
    </w:p>
    <w:p w14:paraId="35F58400" w14:textId="77777777" w:rsidR="00306036" w:rsidRPr="00306036" w:rsidRDefault="00306036" w:rsidP="00306036">
      <w:pPr>
        <w:pStyle w:val="Prrafodelista"/>
        <w:numPr>
          <w:ilvl w:val="0"/>
          <w:numId w:val="5"/>
        </w:numPr>
        <w:ind w:left="1854"/>
        <w:rPr>
          <w:lang w:val="es-ES"/>
        </w:rPr>
      </w:pPr>
      <w:r w:rsidRPr="00306036">
        <w:rPr>
          <w:lang w:val="es-ES"/>
        </w:rPr>
        <w:t>Además, se deberá comprobar que la ejecución de los chicotes de conexión incluya elementos tales que permitan independizar el interruptor de las fuerzas que otro equipo o las barras aéreas podrían transmitirle en caso de sismo.</w:t>
      </w:r>
    </w:p>
    <w:p w14:paraId="26D5CCB8" w14:textId="77777777" w:rsidR="00306036" w:rsidRPr="00306036" w:rsidRDefault="00306036" w:rsidP="00306036">
      <w:pPr>
        <w:pStyle w:val="Prrafodelista"/>
        <w:numPr>
          <w:ilvl w:val="0"/>
          <w:numId w:val="5"/>
        </w:numPr>
        <w:ind w:left="1854"/>
        <w:rPr>
          <w:lang w:val="es-ES"/>
        </w:rPr>
      </w:pPr>
      <w:r w:rsidRPr="00306036">
        <w:rPr>
          <w:lang w:val="es-ES"/>
        </w:rPr>
        <w:t>Si en las conexiones entre conectores de barras u otros equipos y los terminales primarios del interruptor existe la unión cobre – aluminio, se deberá verificar la colocación de una lámina bimetálica entre cada terminal del interruptor y su conector.</w:t>
      </w:r>
    </w:p>
    <w:p w14:paraId="731B64B7" w14:textId="77777777" w:rsidR="00306036" w:rsidRPr="00306036" w:rsidRDefault="00306036" w:rsidP="00306036">
      <w:pPr>
        <w:pStyle w:val="Prrafodelista"/>
        <w:numPr>
          <w:ilvl w:val="0"/>
          <w:numId w:val="5"/>
        </w:numPr>
        <w:ind w:left="1854"/>
        <w:rPr>
          <w:lang w:val="es-ES"/>
        </w:rPr>
      </w:pPr>
      <w:r w:rsidRPr="00306036">
        <w:rPr>
          <w:lang w:val="es-ES"/>
        </w:rPr>
        <w:t>Antes de operar un interruptor se deberán verificar los ajustes mecánicos y la lubricación en los componentes del mecanismo de accionamiento, así como en los acoplamientos mecánicos entre el accionamiento y el interruptor.</w:t>
      </w:r>
    </w:p>
    <w:p w14:paraId="7CF3B152" w14:textId="77777777" w:rsidR="00306036" w:rsidRPr="00306036" w:rsidRDefault="00306036" w:rsidP="00306036">
      <w:pPr>
        <w:pStyle w:val="Prrafodelista"/>
        <w:numPr>
          <w:ilvl w:val="0"/>
          <w:numId w:val="5"/>
        </w:numPr>
        <w:ind w:left="1854"/>
        <w:rPr>
          <w:lang w:val="es-ES"/>
        </w:rPr>
      </w:pPr>
      <w:r w:rsidRPr="00306036">
        <w:rPr>
          <w:lang w:val="es-ES"/>
        </w:rPr>
        <w:t>Los trabajos de montaje deberán ser supervisados directamente por un montador de la fábrica del interruptor.</w:t>
      </w:r>
    </w:p>
    <w:p w14:paraId="5E814162" w14:textId="77777777" w:rsidR="00306036" w:rsidRPr="00306036" w:rsidRDefault="00306036" w:rsidP="00306036"/>
    <w:p w14:paraId="5A30E704" w14:textId="16BB9795" w:rsidR="00306036" w:rsidRDefault="00306036" w:rsidP="00306036">
      <w:pPr>
        <w:pStyle w:val="Ttulo2"/>
        <w:ind w:left="1134" w:hanging="1134"/>
        <w:rPr>
          <w:caps w:val="0"/>
        </w:rPr>
      </w:pPr>
      <w:bookmarkStart w:id="54" w:name="_Toc51277111"/>
      <w:r>
        <w:rPr>
          <w:caps w:val="0"/>
        </w:rPr>
        <w:t>PRUEBAS DE RECEPCIÓN DE MONTAJE</w:t>
      </w:r>
      <w:bookmarkEnd w:id="54"/>
    </w:p>
    <w:p w14:paraId="2F12F349" w14:textId="3FB574E3" w:rsidR="00306036" w:rsidRDefault="00306036" w:rsidP="00306036">
      <w:pPr>
        <w:pStyle w:val="Ttulo4"/>
        <w:tabs>
          <w:tab w:val="left" w:pos="1134"/>
          <w:tab w:val="left" w:pos="1276"/>
          <w:tab w:val="left" w:pos="1560"/>
          <w:tab w:val="left" w:pos="1843"/>
          <w:tab w:val="left" w:pos="2268"/>
        </w:tabs>
      </w:pPr>
      <w:bookmarkStart w:id="55" w:name="_Toc51277112"/>
      <w:r>
        <w:t>Del funcionamiento del interruptor</w:t>
      </w:r>
      <w:bookmarkEnd w:id="55"/>
    </w:p>
    <w:p w14:paraId="010023EF" w14:textId="77777777" w:rsidR="00306036" w:rsidRPr="00224974" w:rsidRDefault="00306036" w:rsidP="00306036">
      <w:pPr>
        <w:pStyle w:val="Prrafodelista"/>
        <w:numPr>
          <w:ilvl w:val="0"/>
          <w:numId w:val="19"/>
        </w:numPr>
        <w:spacing w:after="0" w:line="288" w:lineRule="auto"/>
        <w:ind w:left="426" w:firstLine="708"/>
        <w:contextualSpacing w:val="0"/>
        <w:rPr>
          <w:lang w:val="es-ES"/>
        </w:rPr>
      </w:pPr>
      <w:r w:rsidRPr="00224974">
        <w:rPr>
          <w:lang w:val="es-ES"/>
        </w:rPr>
        <w:t>Medición de la resistencia eléctrica de:</w:t>
      </w:r>
    </w:p>
    <w:p w14:paraId="7D6F40D7" w14:textId="77777777" w:rsidR="00306036" w:rsidRPr="00224974" w:rsidRDefault="00306036" w:rsidP="00306036">
      <w:pPr>
        <w:pStyle w:val="Prrafodelista"/>
        <w:numPr>
          <w:ilvl w:val="0"/>
          <w:numId w:val="5"/>
        </w:numPr>
        <w:ind w:left="1854"/>
        <w:rPr>
          <w:lang w:val="es-ES"/>
        </w:rPr>
      </w:pPr>
      <w:r w:rsidRPr="00224974">
        <w:rPr>
          <w:lang w:val="es-ES"/>
        </w:rPr>
        <w:t>Bobina de cierre</w:t>
      </w:r>
    </w:p>
    <w:p w14:paraId="30178114" w14:textId="77777777" w:rsidR="00306036" w:rsidRPr="00224974" w:rsidRDefault="00306036" w:rsidP="00306036">
      <w:pPr>
        <w:pStyle w:val="Prrafodelista"/>
        <w:numPr>
          <w:ilvl w:val="0"/>
          <w:numId w:val="5"/>
        </w:numPr>
        <w:ind w:left="1854"/>
        <w:rPr>
          <w:lang w:val="es-ES"/>
        </w:rPr>
      </w:pPr>
      <w:r w:rsidRPr="00224974">
        <w:rPr>
          <w:lang w:val="es-ES"/>
        </w:rPr>
        <w:t>Bobinas de apertura</w:t>
      </w:r>
    </w:p>
    <w:p w14:paraId="10BF9CC8" w14:textId="77777777" w:rsidR="00306036" w:rsidRPr="00224974" w:rsidRDefault="00306036" w:rsidP="00306036">
      <w:pPr>
        <w:pStyle w:val="Prrafodelista"/>
        <w:numPr>
          <w:ilvl w:val="0"/>
          <w:numId w:val="5"/>
        </w:numPr>
        <w:ind w:left="1854"/>
        <w:rPr>
          <w:lang w:val="es-ES"/>
        </w:rPr>
      </w:pPr>
      <w:r w:rsidRPr="00224974">
        <w:rPr>
          <w:lang w:val="es-ES"/>
        </w:rPr>
        <w:t>Bobinas de contactores auxiliares.</w:t>
      </w:r>
    </w:p>
    <w:p w14:paraId="21EE6732" w14:textId="77777777" w:rsidR="00306036" w:rsidRPr="00224974" w:rsidRDefault="00306036" w:rsidP="00306036">
      <w:pPr>
        <w:pStyle w:val="Prrafodelista"/>
        <w:numPr>
          <w:ilvl w:val="0"/>
          <w:numId w:val="5"/>
        </w:numPr>
        <w:ind w:left="1854"/>
        <w:rPr>
          <w:lang w:val="es-ES"/>
        </w:rPr>
      </w:pPr>
      <w:r w:rsidRPr="00224974">
        <w:rPr>
          <w:lang w:val="es-ES"/>
        </w:rPr>
        <w:t>Calefactores de los gabinetes de control.</w:t>
      </w:r>
    </w:p>
    <w:p w14:paraId="51F9A807" w14:textId="77777777" w:rsidR="00306036" w:rsidRPr="00224974" w:rsidRDefault="00306036" w:rsidP="00306036">
      <w:pPr>
        <w:pStyle w:val="Prrafodelista"/>
        <w:numPr>
          <w:ilvl w:val="0"/>
          <w:numId w:val="19"/>
        </w:numPr>
        <w:spacing w:after="0" w:line="288" w:lineRule="auto"/>
        <w:ind w:left="426" w:firstLine="708"/>
        <w:contextualSpacing w:val="0"/>
        <w:rPr>
          <w:lang w:val="es-ES"/>
        </w:rPr>
      </w:pPr>
      <w:r w:rsidRPr="00224974">
        <w:rPr>
          <w:lang w:val="es-ES"/>
        </w:rPr>
        <w:t>Medición de resistencia de aislación de:</w:t>
      </w:r>
    </w:p>
    <w:p w14:paraId="71AFFD97" w14:textId="77777777" w:rsidR="00306036" w:rsidRPr="00224974" w:rsidRDefault="00306036" w:rsidP="00306036">
      <w:pPr>
        <w:pStyle w:val="Prrafodelista"/>
        <w:numPr>
          <w:ilvl w:val="0"/>
          <w:numId w:val="5"/>
        </w:numPr>
        <w:ind w:left="1854"/>
        <w:rPr>
          <w:lang w:val="es-ES"/>
        </w:rPr>
      </w:pPr>
      <w:r w:rsidRPr="00224974">
        <w:rPr>
          <w:lang w:val="es-ES"/>
        </w:rPr>
        <w:t>Bobina de cierre</w:t>
      </w:r>
    </w:p>
    <w:p w14:paraId="07A07D06" w14:textId="77777777" w:rsidR="00306036" w:rsidRPr="00224974" w:rsidRDefault="00306036" w:rsidP="00306036">
      <w:pPr>
        <w:pStyle w:val="Prrafodelista"/>
        <w:numPr>
          <w:ilvl w:val="0"/>
          <w:numId w:val="5"/>
        </w:numPr>
        <w:ind w:left="1854"/>
        <w:rPr>
          <w:lang w:val="es-ES"/>
        </w:rPr>
      </w:pPr>
      <w:r w:rsidRPr="00224974">
        <w:rPr>
          <w:lang w:val="es-ES"/>
        </w:rPr>
        <w:t>Bobinas de apertura</w:t>
      </w:r>
    </w:p>
    <w:p w14:paraId="32E909B3" w14:textId="77777777" w:rsidR="00306036" w:rsidRPr="00224974" w:rsidRDefault="00306036" w:rsidP="00306036">
      <w:pPr>
        <w:pStyle w:val="Prrafodelista"/>
        <w:numPr>
          <w:ilvl w:val="0"/>
          <w:numId w:val="5"/>
        </w:numPr>
        <w:ind w:left="1854"/>
        <w:rPr>
          <w:lang w:val="es-ES"/>
        </w:rPr>
      </w:pPr>
      <w:r w:rsidRPr="00224974">
        <w:rPr>
          <w:lang w:val="es-ES"/>
        </w:rPr>
        <w:t>Bobinas de contactores auxiliares</w:t>
      </w:r>
    </w:p>
    <w:p w14:paraId="3125EC8C" w14:textId="77777777" w:rsidR="00306036" w:rsidRPr="00224974" w:rsidRDefault="00306036" w:rsidP="00306036">
      <w:pPr>
        <w:pStyle w:val="Prrafodelista"/>
        <w:numPr>
          <w:ilvl w:val="0"/>
          <w:numId w:val="5"/>
        </w:numPr>
        <w:ind w:left="1854"/>
        <w:rPr>
          <w:lang w:val="es-ES"/>
        </w:rPr>
      </w:pPr>
      <w:r w:rsidRPr="00224974">
        <w:rPr>
          <w:lang w:val="es-ES"/>
        </w:rPr>
        <w:t>Calefactores, protecciones termomagnéticas en gabinetes de control</w:t>
      </w:r>
    </w:p>
    <w:p w14:paraId="3A50901D" w14:textId="77777777" w:rsidR="00306036" w:rsidRPr="00306036" w:rsidRDefault="00306036" w:rsidP="00306036">
      <w:pPr>
        <w:rPr>
          <w:lang w:val="es-ES"/>
        </w:rPr>
      </w:pPr>
    </w:p>
    <w:p w14:paraId="3AA0BBF6" w14:textId="785B8974" w:rsidR="00306036" w:rsidRDefault="00306036" w:rsidP="00306036">
      <w:pPr>
        <w:pStyle w:val="Ttulo4"/>
        <w:tabs>
          <w:tab w:val="left" w:pos="1134"/>
          <w:tab w:val="left" w:pos="1276"/>
          <w:tab w:val="left" w:pos="1560"/>
          <w:tab w:val="left" w:pos="1843"/>
          <w:tab w:val="left" w:pos="2268"/>
        </w:tabs>
      </w:pPr>
      <w:bookmarkStart w:id="56" w:name="_Toc51277113"/>
      <w:r>
        <w:t>De la aislación del interruptor</w:t>
      </w:r>
      <w:bookmarkEnd w:id="56"/>
    </w:p>
    <w:p w14:paraId="36147E8B" w14:textId="77777777" w:rsidR="00306036" w:rsidRPr="005E7BC5" w:rsidRDefault="00306036" w:rsidP="00306036">
      <w:pPr>
        <w:pStyle w:val="Prrafodelista"/>
        <w:numPr>
          <w:ilvl w:val="0"/>
          <w:numId w:val="22"/>
        </w:numPr>
        <w:spacing w:after="0" w:line="288" w:lineRule="auto"/>
        <w:ind w:left="426" w:firstLine="708"/>
        <w:contextualSpacing w:val="0"/>
        <w:rPr>
          <w:lang w:val="es-ES"/>
        </w:rPr>
      </w:pPr>
      <w:r>
        <w:rPr>
          <w:lang w:val="es-ES"/>
        </w:rPr>
        <w:t>En cada polo del interruptor</w:t>
      </w:r>
    </w:p>
    <w:p w14:paraId="4B476905" w14:textId="77777777" w:rsidR="00306036" w:rsidRPr="005E7BC5" w:rsidRDefault="00306036" w:rsidP="00306036">
      <w:pPr>
        <w:pStyle w:val="Prrafodelista"/>
        <w:numPr>
          <w:ilvl w:val="0"/>
          <w:numId w:val="5"/>
        </w:numPr>
        <w:ind w:left="1854"/>
        <w:rPr>
          <w:lang w:val="es-ES"/>
        </w:rPr>
      </w:pPr>
      <w:r w:rsidRPr="005E7BC5">
        <w:rPr>
          <w:lang w:val="es-ES"/>
        </w:rPr>
        <w:t>Resistencia de aislación:</w:t>
      </w:r>
    </w:p>
    <w:p w14:paraId="0D94CC72" w14:textId="77777777" w:rsidR="00306036" w:rsidRPr="00306036" w:rsidRDefault="00306036" w:rsidP="00306036">
      <w:pPr>
        <w:pStyle w:val="Prrafodelista"/>
        <w:numPr>
          <w:ilvl w:val="0"/>
          <w:numId w:val="3"/>
        </w:numPr>
        <w:ind w:left="2574"/>
      </w:pPr>
      <w:r w:rsidRPr="00306036">
        <w:t>Cada cámara de ruptura (int. abierto)</w:t>
      </w:r>
    </w:p>
    <w:p w14:paraId="2073ECE9" w14:textId="77777777" w:rsidR="00306036" w:rsidRPr="00306036" w:rsidRDefault="00306036" w:rsidP="00306036">
      <w:pPr>
        <w:pStyle w:val="Prrafodelista"/>
        <w:numPr>
          <w:ilvl w:val="0"/>
          <w:numId w:val="3"/>
        </w:numPr>
        <w:ind w:left="2574"/>
      </w:pPr>
      <w:r w:rsidRPr="00306036">
        <w:t>El polo contra tierra (int. tipo estanque)</w:t>
      </w:r>
    </w:p>
    <w:p w14:paraId="1A5462AA" w14:textId="77777777" w:rsidR="00306036" w:rsidRPr="005E7BC5" w:rsidRDefault="00306036" w:rsidP="00306036">
      <w:pPr>
        <w:pStyle w:val="Prrafodelista"/>
        <w:numPr>
          <w:ilvl w:val="0"/>
          <w:numId w:val="5"/>
        </w:numPr>
        <w:ind w:left="1854"/>
        <w:rPr>
          <w:lang w:val="es-ES"/>
        </w:rPr>
      </w:pPr>
      <w:r w:rsidRPr="005E7BC5">
        <w:rPr>
          <w:lang w:val="es-ES"/>
        </w:rPr>
        <w:t>Factor de potencia de la aislación de:</w:t>
      </w:r>
    </w:p>
    <w:p w14:paraId="3259DA31" w14:textId="77777777" w:rsidR="00306036" w:rsidRPr="00306036" w:rsidRDefault="00306036" w:rsidP="00306036">
      <w:pPr>
        <w:pStyle w:val="Prrafodelista"/>
        <w:numPr>
          <w:ilvl w:val="0"/>
          <w:numId w:val="3"/>
        </w:numPr>
        <w:ind w:left="2574"/>
      </w:pPr>
      <w:r w:rsidRPr="00306036">
        <w:lastRenderedPageBreak/>
        <w:t>Cada cámara de ruptura (int. abierto)</w:t>
      </w:r>
    </w:p>
    <w:p w14:paraId="3C1459C0" w14:textId="77777777" w:rsidR="00306036" w:rsidRPr="00306036" w:rsidRDefault="00306036" w:rsidP="00306036">
      <w:pPr>
        <w:pStyle w:val="Prrafodelista"/>
        <w:numPr>
          <w:ilvl w:val="0"/>
          <w:numId w:val="3"/>
        </w:numPr>
        <w:ind w:left="2574"/>
      </w:pPr>
      <w:r w:rsidRPr="00306036">
        <w:t>El polo contra tierra (int. cerrado)</w:t>
      </w:r>
    </w:p>
    <w:p w14:paraId="7C558851" w14:textId="77777777" w:rsidR="00306036" w:rsidRPr="00306036" w:rsidRDefault="00306036" w:rsidP="00306036">
      <w:pPr>
        <w:rPr>
          <w:lang w:val="es-ES"/>
        </w:rPr>
      </w:pPr>
    </w:p>
    <w:p w14:paraId="5C28FD5C" w14:textId="1F4B30EE" w:rsidR="00306036" w:rsidRDefault="00306036" w:rsidP="00306036">
      <w:pPr>
        <w:pStyle w:val="Ttulo4"/>
        <w:tabs>
          <w:tab w:val="left" w:pos="1134"/>
          <w:tab w:val="left" w:pos="1276"/>
          <w:tab w:val="left" w:pos="1560"/>
          <w:tab w:val="left" w:pos="1843"/>
          <w:tab w:val="left" w:pos="2268"/>
        </w:tabs>
      </w:pPr>
      <w:bookmarkStart w:id="57" w:name="_Toc51277114"/>
      <w:r>
        <w:t>Medición de la resistencia de contacto de:</w:t>
      </w:r>
      <w:bookmarkEnd w:id="57"/>
    </w:p>
    <w:p w14:paraId="7652D12D" w14:textId="77777777" w:rsidR="00306036" w:rsidRPr="005E7BC5" w:rsidRDefault="00306036" w:rsidP="00306036">
      <w:pPr>
        <w:pStyle w:val="Prrafodelista"/>
        <w:numPr>
          <w:ilvl w:val="0"/>
          <w:numId w:val="5"/>
        </w:numPr>
        <w:ind w:left="1854"/>
        <w:rPr>
          <w:lang w:val="es-ES"/>
        </w:rPr>
      </w:pPr>
      <w:r w:rsidRPr="005E7BC5">
        <w:rPr>
          <w:lang w:val="es-ES"/>
        </w:rPr>
        <w:t>La cámara de ruptura</w:t>
      </w:r>
    </w:p>
    <w:p w14:paraId="622F94C5" w14:textId="77777777" w:rsidR="00306036" w:rsidRPr="005E7BC5" w:rsidRDefault="00306036" w:rsidP="00306036">
      <w:pPr>
        <w:pStyle w:val="Prrafodelista"/>
        <w:numPr>
          <w:ilvl w:val="0"/>
          <w:numId w:val="5"/>
        </w:numPr>
        <w:ind w:left="1854"/>
        <w:rPr>
          <w:lang w:val="es-ES"/>
        </w:rPr>
      </w:pPr>
      <w:r w:rsidRPr="005E7BC5">
        <w:rPr>
          <w:lang w:val="es-ES"/>
        </w:rPr>
        <w:t>La unión entre cada terminal primario y cámara de ruptura.</w:t>
      </w:r>
    </w:p>
    <w:p w14:paraId="0FB49F2D" w14:textId="77777777" w:rsidR="00306036" w:rsidRPr="00306036" w:rsidRDefault="00306036" w:rsidP="00306036">
      <w:pPr>
        <w:rPr>
          <w:lang w:val="es-ES"/>
        </w:rPr>
      </w:pPr>
    </w:p>
    <w:p w14:paraId="0BB1A7D8" w14:textId="27B153EB" w:rsidR="00306036" w:rsidRPr="00C31C8F" w:rsidRDefault="00306036" w:rsidP="00306036">
      <w:pPr>
        <w:pStyle w:val="Ttulo4"/>
        <w:tabs>
          <w:tab w:val="left" w:pos="1134"/>
          <w:tab w:val="left" w:pos="1276"/>
          <w:tab w:val="left" w:pos="1560"/>
          <w:tab w:val="left" w:pos="1843"/>
          <w:tab w:val="left" w:pos="2268"/>
        </w:tabs>
      </w:pPr>
      <w:bookmarkStart w:id="58" w:name="_Toc51277115"/>
      <w:r w:rsidRPr="00C31C8F">
        <w:t>Medición de la estanquidad de los elementos sometidos a la presión de gas SF6</w:t>
      </w:r>
      <w:bookmarkEnd w:id="58"/>
    </w:p>
    <w:p w14:paraId="3980B65A" w14:textId="2C7BC490" w:rsidR="00306036" w:rsidRPr="00C31C8F" w:rsidRDefault="00306036" w:rsidP="00306036">
      <w:pPr>
        <w:pStyle w:val="Ttulo4"/>
        <w:tabs>
          <w:tab w:val="left" w:pos="1134"/>
          <w:tab w:val="left" w:pos="1276"/>
          <w:tab w:val="left" w:pos="1560"/>
          <w:tab w:val="left" w:pos="1843"/>
          <w:tab w:val="left" w:pos="2268"/>
        </w:tabs>
      </w:pPr>
      <w:bookmarkStart w:id="59" w:name="_Toc51277116"/>
      <w:r w:rsidRPr="00C31C8F">
        <w:t>Medición de la humedad del gas SF6</w:t>
      </w:r>
      <w:bookmarkEnd w:id="59"/>
    </w:p>
    <w:p w14:paraId="19E06CF8" w14:textId="7DB747E6" w:rsidR="00306036" w:rsidRPr="00C31C8F" w:rsidRDefault="00306036" w:rsidP="00306036">
      <w:pPr>
        <w:pStyle w:val="Ttulo4"/>
        <w:tabs>
          <w:tab w:val="left" w:pos="1134"/>
          <w:tab w:val="left" w:pos="1276"/>
          <w:tab w:val="left" w:pos="1560"/>
          <w:tab w:val="left" w:pos="1843"/>
          <w:tab w:val="left" w:pos="2268"/>
        </w:tabs>
      </w:pPr>
      <w:bookmarkStart w:id="60" w:name="_Toc51277117"/>
      <w:r w:rsidRPr="00C31C8F">
        <w:t>Verificación de la concordancia entre la tensión de control y la nominal del circuito de control del interruptor</w:t>
      </w:r>
      <w:bookmarkEnd w:id="60"/>
    </w:p>
    <w:p w14:paraId="04F95781" w14:textId="40455F10" w:rsidR="00306036" w:rsidRDefault="00306036" w:rsidP="00306036">
      <w:pPr>
        <w:pStyle w:val="Ttulo4"/>
        <w:tabs>
          <w:tab w:val="left" w:pos="1134"/>
          <w:tab w:val="left" w:pos="1276"/>
          <w:tab w:val="left" w:pos="1560"/>
          <w:tab w:val="left" w:pos="1843"/>
          <w:tab w:val="left" w:pos="2268"/>
        </w:tabs>
      </w:pPr>
      <w:bookmarkStart w:id="61" w:name="_Toc51277118"/>
      <w:r>
        <w:t>Tiempos de operación</w:t>
      </w:r>
      <w:bookmarkEnd w:id="61"/>
      <w:r>
        <w:t xml:space="preserve"> </w:t>
      </w:r>
    </w:p>
    <w:p w14:paraId="3798A520" w14:textId="77777777" w:rsidR="00306036" w:rsidRDefault="00306036" w:rsidP="00306036">
      <w:r>
        <w:t>Se deberán medir los tiempos de operación registrando la diferencia de tiempo de los polos entre sí, y de las cámaras de ruptura cuando corresponda, para las operaciones de:</w:t>
      </w:r>
    </w:p>
    <w:p w14:paraId="76038993" w14:textId="77777777" w:rsidR="00306036" w:rsidRDefault="00306036" w:rsidP="00734DC7">
      <w:pPr>
        <w:pStyle w:val="Prrafodelista"/>
        <w:numPr>
          <w:ilvl w:val="0"/>
          <w:numId w:val="29"/>
        </w:numPr>
        <w:spacing w:after="0" w:line="288" w:lineRule="auto"/>
        <w:ind w:left="426" w:firstLine="708"/>
        <w:contextualSpacing w:val="0"/>
      </w:pPr>
      <w:r>
        <w:t>Cierre (C)</w:t>
      </w:r>
    </w:p>
    <w:p w14:paraId="00C1BB27" w14:textId="77777777" w:rsidR="00306036" w:rsidRDefault="00306036" w:rsidP="00734DC7">
      <w:pPr>
        <w:pStyle w:val="Prrafodelista"/>
        <w:numPr>
          <w:ilvl w:val="0"/>
          <w:numId w:val="29"/>
        </w:numPr>
        <w:spacing w:after="0" w:line="288" w:lineRule="auto"/>
        <w:ind w:left="426" w:firstLine="708"/>
        <w:contextualSpacing w:val="0"/>
      </w:pPr>
      <w:r>
        <w:t>Apertura (A)</w:t>
      </w:r>
    </w:p>
    <w:p w14:paraId="23356644" w14:textId="77777777" w:rsidR="00306036" w:rsidRDefault="00306036" w:rsidP="00734DC7">
      <w:pPr>
        <w:pStyle w:val="Prrafodelista"/>
        <w:numPr>
          <w:ilvl w:val="0"/>
          <w:numId w:val="29"/>
        </w:numPr>
        <w:spacing w:after="0" w:line="288" w:lineRule="auto"/>
        <w:ind w:left="426" w:firstLine="708"/>
        <w:contextualSpacing w:val="0"/>
      </w:pPr>
      <w:r>
        <w:t>Tiempo mínimo de cortocircuito (CA)</w:t>
      </w:r>
    </w:p>
    <w:p w14:paraId="52A100CA" w14:textId="77777777" w:rsidR="00306036" w:rsidRDefault="00306036" w:rsidP="00734DC7">
      <w:pPr>
        <w:ind w:left="1418"/>
      </w:pPr>
      <w:r>
        <w:t>La orden de apertura del ciclo CA la dará un polo del interruptor, conectado en serie con la bobina de apertura.</w:t>
      </w:r>
    </w:p>
    <w:p w14:paraId="05A832AB" w14:textId="77777777" w:rsidR="00306036" w:rsidRDefault="00306036" w:rsidP="00734DC7">
      <w:pPr>
        <w:pStyle w:val="Prrafodelista"/>
        <w:numPr>
          <w:ilvl w:val="0"/>
          <w:numId w:val="29"/>
        </w:numPr>
        <w:spacing w:after="0" w:line="288" w:lineRule="auto"/>
        <w:ind w:left="426" w:firstLine="708"/>
        <w:contextualSpacing w:val="0"/>
      </w:pPr>
      <w:r>
        <w:t>Ciclo de operación con reconexión, cuando sea aplicable A-Tiempo muerto-CA.</w:t>
      </w:r>
    </w:p>
    <w:p w14:paraId="20AC8DDC" w14:textId="77777777" w:rsidR="00306036" w:rsidRDefault="00306036" w:rsidP="00734DC7">
      <w:pPr>
        <w:ind w:left="1418"/>
      </w:pPr>
      <w:r>
        <w:t>La orden de apertura del ciclo CA la dará un polo del interruptor, conectado en serie con la bobina de apertura. El tiempo muerto será 300 ms salvo que se indique otro valor en la especificación respectiva.</w:t>
      </w:r>
    </w:p>
    <w:p w14:paraId="16CAEC31" w14:textId="77777777" w:rsidR="00306036" w:rsidRDefault="00306036" w:rsidP="00734DC7">
      <w:pPr>
        <w:pStyle w:val="Prrafodelista"/>
        <w:numPr>
          <w:ilvl w:val="0"/>
          <w:numId w:val="29"/>
        </w:numPr>
        <w:spacing w:after="0" w:line="288" w:lineRule="auto"/>
        <w:ind w:left="426" w:firstLine="708"/>
        <w:contextualSpacing w:val="0"/>
      </w:pPr>
      <w:r>
        <w:t>Retardo a la operación incompleta (discrepancia entre fases).</w:t>
      </w:r>
    </w:p>
    <w:p w14:paraId="01D3E148" w14:textId="77777777" w:rsidR="00306036" w:rsidRDefault="00306036" w:rsidP="00734DC7">
      <w:pPr>
        <w:ind w:left="1418"/>
      </w:pPr>
      <w:r>
        <w:t>Se deberá verificar este valor, simulando fallas en el circuito eléctrico, tanto en operaciones de cierre como en apertura, desconectado un polo en cada prueba. Esta prueba es válida para  comandos individuales en los polos.</w:t>
      </w:r>
    </w:p>
    <w:p w14:paraId="38763397" w14:textId="77777777" w:rsidR="00306036" w:rsidRDefault="00306036" w:rsidP="00734DC7">
      <w:pPr>
        <w:pStyle w:val="Prrafodelista"/>
        <w:numPr>
          <w:ilvl w:val="0"/>
          <w:numId w:val="29"/>
        </w:numPr>
        <w:spacing w:after="0" w:line="288" w:lineRule="auto"/>
        <w:ind w:left="1418" w:hanging="284"/>
        <w:contextualSpacing w:val="0"/>
      </w:pPr>
      <w:r>
        <w:t>Mediante un gráfico de la carrera del o los contactos principales móviles, se determinará su velocidad para las siguientes condiciones:</w:t>
      </w:r>
    </w:p>
    <w:p w14:paraId="29A5F6AF" w14:textId="77777777" w:rsidR="00306036" w:rsidRPr="00306036" w:rsidRDefault="00306036" w:rsidP="00306036">
      <w:pPr>
        <w:pStyle w:val="Prrafodelista"/>
        <w:numPr>
          <w:ilvl w:val="0"/>
          <w:numId w:val="5"/>
        </w:numPr>
        <w:ind w:left="1854"/>
        <w:rPr>
          <w:lang w:val="es-ES"/>
        </w:rPr>
      </w:pPr>
      <w:r w:rsidRPr="00306036">
        <w:rPr>
          <w:lang w:val="es-ES"/>
        </w:rPr>
        <w:t>Cierre del interruptor</w:t>
      </w:r>
    </w:p>
    <w:p w14:paraId="5EF56559" w14:textId="77777777" w:rsidR="00306036" w:rsidRDefault="00306036" w:rsidP="00734DC7">
      <w:pPr>
        <w:pStyle w:val="Prrafodelista"/>
        <w:numPr>
          <w:ilvl w:val="0"/>
          <w:numId w:val="3"/>
        </w:numPr>
        <w:ind w:left="2574"/>
      </w:pPr>
      <w:r>
        <w:t>En el punto de inserción en el contacto fijo.</w:t>
      </w:r>
    </w:p>
    <w:p w14:paraId="073DF601" w14:textId="77777777" w:rsidR="00306036" w:rsidRDefault="00306036" w:rsidP="00734DC7">
      <w:pPr>
        <w:pStyle w:val="Prrafodelista"/>
        <w:numPr>
          <w:ilvl w:val="0"/>
          <w:numId w:val="3"/>
        </w:numPr>
        <w:ind w:left="2574"/>
      </w:pPr>
      <w:r>
        <w:t>Velocidad media para la carrera total del o los contactos principales móviles.</w:t>
      </w:r>
    </w:p>
    <w:p w14:paraId="6F1342B3" w14:textId="77777777" w:rsidR="00306036" w:rsidRDefault="00306036" w:rsidP="00306036">
      <w:pPr>
        <w:pStyle w:val="Prrafodelista"/>
        <w:numPr>
          <w:ilvl w:val="0"/>
          <w:numId w:val="5"/>
        </w:numPr>
        <w:ind w:left="1854"/>
      </w:pPr>
      <w:r w:rsidRPr="00306036">
        <w:rPr>
          <w:lang w:val="es-ES"/>
        </w:rPr>
        <w:t>Apertura del interruptor</w:t>
      </w:r>
    </w:p>
    <w:p w14:paraId="50F2D206" w14:textId="77777777" w:rsidR="00306036" w:rsidRDefault="00306036" w:rsidP="00734DC7">
      <w:pPr>
        <w:pStyle w:val="Prrafodelista"/>
        <w:numPr>
          <w:ilvl w:val="0"/>
          <w:numId w:val="3"/>
        </w:numPr>
        <w:ind w:left="2574"/>
      </w:pPr>
      <w:r>
        <w:t>En el punto de abandono del contacto fijo.</w:t>
      </w:r>
    </w:p>
    <w:p w14:paraId="0E7019E8" w14:textId="77777777" w:rsidR="00306036" w:rsidRDefault="00306036" w:rsidP="00734DC7">
      <w:pPr>
        <w:pStyle w:val="Prrafodelista"/>
        <w:numPr>
          <w:ilvl w:val="0"/>
          <w:numId w:val="3"/>
        </w:numPr>
        <w:ind w:left="2574"/>
      </w:pPr>
      <w:r>
        <w:lastRenderedPageBreak/>
        <w:t>Velocidad media del o los contactos principales móviles en la zona de arco.</w:t>
      </w:r>
    </w:p>
    <w:p w14:paraId="7D9E9811" w14:textId="77777777" w:rsidR="00306036" w:rsidRDefault="00306036" w:rsidP="00734DC7">
      <w:pPr>
        <w:pStyle w:val="Prrafodelista"/>
        <w:numPr>
          <w:ilvl w:val="0"/>
          <w:numId w:val="29"/>
        </w:numPr>
        <w:spacing w:after="0" w:line="288" w:lineRule="auto"/>
        <w:ind w:left="1418" w:hanging="284"/>
        <w:contextualSpacing w:val="0"/>
      </w:pPr>
      <w:r>
        <w:t>Se deberá verificar el valor de las resistencias auxiliares de las cámaras de ruptura (si procede).</w:t>
      </w:r>
    </w:p>
    <w:p w14:paraId="483CCC9F" w14:textId="77777777" w:rsidR="00306036" w:rsidRDefault="00306036" w:rsidP="00734DC7">
      <w:pPr>
        <w:pStyle w:val="Prrafodelista"/>
        <w:numPr>
          <w:ilvl w:val="0"/>
          <w:numId w:val="29"/>
        </w:numPr>
        <w:spacing w:after="0" w:line="288" w:lineRule="auto"/>
        <w:ind w:left="1418" w:hanging="284"/>
        <w:contextualSpacing w:val="0"/>
      </w:pPr>
      <w:r>
        <w:t>Se deberá verificar la capacidad de los condensadores auxiliares en cada cámara de ruptura (si procede).</w:t>
      </w:r>
    </w:p>
    <w:p w14:paraId="38033721" w14:textId="77777777" w:rsidR="00306036" w:rsidRPr="00306036" w:rsidRDefault="00306036" w:rsidP="00306036"/>
    <w:p w14:paraId="76F82EEE" w14:textId="204AD141" w:rsidR="00734DC7" w:rsidRDefault="00734DC7" w:rsidP="00734DC7">
      <w:pPr>
        <w:pStyle w:val="Ttulo4"/>
        <w:tabs>
          <w:tab w:val="left" w:pos="1134"/>
          <w:tab w:val="left" w:pos="1276"/>
          <w:tab w:val="left" w:pos="1560"/>
          <w:tab w:val="left" w:pos="1843"/>
          <w:tab w:val="left" w:pos="2268"/>
        </w:tabs>
      </w:pPr>
      <w:bookmarkStart w:id="62" w:name="_Toc51277119"/>
      <w:r>
        <w:t>Enclavamientos</w:t>
      </w:r>
      <w:bookmarkEnd w:id="62"/>
    </w:p>
    <w:p w14:paraId="68770366" w14:textId="77777777" w:rsidR="00734DC7" w:rsidRDefault="00734DC7" w:rsidP="00734DC7">
      <w:r>
        <w:t>Se deberán verificar los siguientes enclavamientos, según corresponda al diseño:</w:t>
      </w:r>
    </w:p>
    <w:p w14:paraId="38CA4968" w14:textId="77777777" w:rsidR="00734DC7" w:rsidRDefault="00734DC7" w:rsidP="00734DC7">
      <w:pPr>
        <w:pStyle w:val="Prrafodelista"/>
        <w:numPr>
          <w:ilvl w:val="0"/>
          <w:numId w:val="32"/>
        </w:numPr>
        <w:spacing w:after="0" w:line="288" w:lineRule="auto"/>
        <w:ind w:left="1418" w:hanging="284"/>
        <w:contextualSpacing w:val="0"/>
      </w:pPr>
      <w:r>
        <w:t>El interruptor no debe cerrar si:</w:t>
      </w:r>
    </w:p>
    <w:p w14:paraId="436EDD18" w14:textId="77777777" w:rsidR="00734DC7" w:rsidRPr="00734DC7" w:rsidRDefault="00734DC7" w:rsidP="00734DC7">
      <w:pPr>
        <w:pStyle w:val="Prrafodelista"/>
        <w:numPr>
          <w:ilvl w:val="0"/>
          <w:numId w:val="5"/>
        </w:numPr>
        <w:ind w:left="1854"/>
        <w:rPr>
          <w:lang w:val="es-ES"/>
        </w:rPr>
      </w:pPr>
      <w:r w:rsidRPr="00734DC7">
        <w:rPr>
          <w:lang w:val="es-ES"/>
        </w:rPr>
        <w:t>Existe muy baja presión de gas en un polo.</w:t>
      </w:r>
    </w:p>
    <w:p w14:paraId="0F24B20C" w14:textId="77777777" w:rsidR="00734DC7" w:rsidRPr="00734DC7" w:rsidRDefault="00734DC7" w:rsidP="00734DC7">
      <w:pPr>
        <w:pStyle w:val="Prrafodelista"/>
        <w:numPr>
          <w:ilvl w:val="0"/>
          <w:numId w:val="5"/>
        </w:numPr>
        <w:ind w:left="1854"/>
        <w:rPr>
          <w:lang w:val="es-ES"/>
        </w:rPr>
      </w:pPr>
      <w:r w:rsidRPr="00734DC7">
        <w:rPr>
          <w:lang w:val="es-ES"/>
        </w:rPr>
        <w:t>Existe baja presión de aceite (accionamiento hidráulico)</w:t>
      </w:r>
    </w:p>
    <w:p w14:paraId="0DCF1F0D" w14:textId="77777777" w:rsidR="00734DC7" w:rsidRPr="00734DC7" w:rsidRDefault="00734DC7" w:rsidP="00734DC7">
      <w:pPr>
        <w:pStyle w:val="Prrafodelista"/>
        <w:numPr>
          <w:ilvl w:val="0"/>
          <w:numId w:val="5"/>
        </w:numPr>
        <w:ind w:left="1854"/>
        <w:rPr>
          <w:lang w:val="es-ES"/>
        </w:rPr>
      </w:pPr>
      <w:r w:rsidRPr="00734DC7">
        <w:rPr>
          <w:lang w:val="es-ES"/>
        </w:rPr>
        <w:t>No se ha completado la carga del resorte (accionamiento mecánico a resorte).</w:t>
      </w:r>
    </w:p>
    <w:p w14:paraId="5DE6DB09" w14:textId="77777777" w:rsidR="00734DC7" w:rsidRDefault="00734DC7" w:rsidP="00734DC7">
      <w:pPr>
        <w:pStyle w:val="Prrafodelista"/>
        <w:numPr>
          <w:ilvl w:val="0"/>
          <w:numId w:val="32"/>
        </w:numPr>
        <w:spacing w:after="0" w:line="288" w:lineRule="auto"/>
        <w:ind w:left="1418" w:hanging="284"/>
        <w:contextualSpacing w:val="0"/>
      </w:pPr>
      <w:r>
        <w:t>El interruptor abre si:</w:t>
      </w:r>
    </w:p>
    <w:p w14:paraId="7C6DD3A3" w14:textId="77777777" w:rsidR="00734DC7" w:rsidRPr="00734DC7" w:rsidRDefault="00734DC7" w:rsidP="00734DC7">
      <w:pPr>
        <w:pStyle w:val="Prrafodelista"/>
        <w:numPr>
          <w:ilvl w:val="0"/>
          <w:numId w:val="5"/>
        </w:numPr>
        <w:ind w:left="1854"/>
        <w:rPr>
          <w:lang w:val="es-ES"/>
        </w:rPr>
      </w:pPr>
      <w:r w:rsidRPr="00734DC7">
        <w:rPr>
          <w:lang w:val="es-ES"/>
        </w:rPr>
        <w:t>Existe muy baja presión de gas en un polo.</w:t>
      </w:r>
    </w:p>
    <w:p w14:paraId="1C5D1F95" w14:textId="77777777" w:rsidR="00734DC7" w:rsidRPr="00734DC7" w:rsidRDefault="00734DC7" w:rsidP="00734DC7">
      <w:pPr>
        <w:pStyle w:val="Prrafodelista"/>
        <w:numPr>
          <w:ilvl w:val="0"/>
          <w:numId w:val="5"/>
        </w:numPr>
        <w:ind w:left="1854"/>
        <w:rPr>
          <w:lang w:val="es-ES"/>
        </w:rPr>
      </w:pPr>
      <w:r w:rsidRPr="00734DC7">
        <w:rPr>
          <w:lang w:val="es-ES"/>
        </w:rPr>
        <w:t>Existe muy baja presión de aceite (accionamiento hidráulico)</w:t>
      </w:r>
    </w:p>
    <w:p w14:paraId="3B916B46" w14:textId="77777777" w:rsidR="00734DC7" w:rsidRDefault="00734DC7" w:rsidP="00734DC7">
      <w:pPr>
        <w:pStyle w:val="Prrafodelista"/>
        <w:numPr>
          <w:ilvl w:val="0"/>
          <w:numId w:val="32"/>
        </w:numPr>
        <w:spacing w:after="0" w:line="288" w:lineRule="auto"/>
        <w:ind w:left="1418" w:hanging="284"/>
        <w:contextualSpacing w:val="0"/>
      </w:pPr>
      <w:r>
        <w:t>El interruptor no debe abrir si:</w:t>
      </w:r>
    </w:p>
    <w:p w14:paraId="54CD3598" w14:textId="77777777" w:rsidR="00734DC7" w:rsidRPr="00734DC7" w:rsidRDefault="00734DC7" w:rsidP="00734DC7">
      <w:pPr>
        <w:pStyle w:val="Prrafodelista"/>
        <w:numPr>
          <w:ilvl w:val="0"/>
          <w:numId w:val="5"/>
        </w:numPr>
        <w:ind w:left="1854"/>
      </w:pPr>
      <w:r w:rsidRPr="00734DC7">
        <w:rPr>
          <w:lang w:val="es-ES"/>
        </w:rPr>
        <w:t>Existe muy baja presión de gas en un polo.</w:t>
      </w:r>
    </w:p>
    <w:p w14:paraId="29BC1C7A" w14:textId="77777777" w:rsidR="00734DC7" w:rsidRDefault="00734DC7" w:rsidP="00734DC7">
      <w:pPr>
        <w:pStyle w:val="Prrafodelista"/>
        <w:ind w:left="1854"/>
      </w:pPr>
    </w:p>
    <w:p w14:paraId="13867ED3" w14:textId="19E6D972" w:rsidR="00734DC7" w:rsidRDefault="00734DC7" w:rsidP="00734DC7">
      <w:pPr>
        <w:pStyle w:val="Ttulo4"/>
        <w:tabs>
          <w:tab w:val="left" w:pos="1134"/>
          <w:tab w:val="left" w:pos="1276"/>
          <w:tab w:val="left" w:pos="1560"/>
          <w:tab w:val="left" w:pos="1843"/>
          <w:tab w:val="left" w:pos="2268"/>
        </w:tabs>
      </w:pPr>
      <w:bookmarkStart w:id="63" w:name="_Toc51277120"/>
      <w:r>
        <w:t>Alarmas</w:t>
      </w:r>
      <w:bookmarkEnd w:id="63"/>
    </w:p>
    <w:p w14:paraId="51EAADBA" w14:textId="77777777" w:rsidR="00734DC7" w:rsidRDefault="00734DC7" w:rsidP="00734DC7">
      <w:pPr>
        <w:pStyle w:val="Prrafodelista"/>
        <w:numPr>
          <w:ilvl w:val="0"/>
          <w:numId w:val="33"/>
        </w:numPr>
        <w:spacing w:after="0" w:line="288" w:lineRule="auto"/>
        <w:ind w:left="1418" w:hanging="284"/>
        <w:contextualSpacing w:val="0"/>
      </w:pPr>
      <w:r>
        <w:t>Alarma por baja presión en un polo.</w:t>
      </w:r>
    </w:p>
    <w:p w14:paraId="33179F86" w14:textId="77777777" w:rsidR="00734DC7" w:rsidRDefault="00734DC7" w:rsidP="00734DC7">
      <w:pPr>
        <w:pStyle w:val="Prrafodelista"/>
        <w:numPr>
          <w:ilvl w:val="0"/>
          <w:numId w:val="33"/>
        </w:numPr>
        <w:spacing w:after="0" w:line="288" w:lineRule="auto"/>
        <w:ind w:left="1418" w:hanging="284"/>
        <w:contextualSpacing w:val="0"/>
      </w:pPr>
      <w:r>
        <w:t>Alarma en accionamiento hidráulico:</w:t>
      </w:r>
    </w:p>
    <w:p w14:paraId="2C4FA130" w14:textId="77777777" w:rsidR="00734DC7" w:rsidRPr="00734DC7" w:rsidRDefault="00734DC7" w:rsidP="00734DC7">
      <w:pPr>
        <w:pStyle w:val="Prrafodelista"/>
        <w:numPr>
          <w:ilvl w:val="0"/>
          <w:numId w:val="5"/>
        </w:numPr>
        <w:ind w:left="1854"/>
        <w:rPr>
          <w:lang w:val="es-ES"/>
        </w:rPr>
      </w:pPr>
      <w:r w:rsidRPr="00734DC7">
        <w:rPr>
          <w:lang w:val="es-ES"/>
        </w:rPr>
        <w:t>Por baja presión de aceite.</w:t>
      </w:r>
    </w:p>
    <w:p w14:paraId="05E7692F" w14:textId="77777777" w:rsidR="00734DC7" w:rsidRPr="00734DC7" w:rsidRDefault="00734DC7" w:rsidP="00734DC7">
      <w:pPr>
        <w:pStyle w:val="Prrafodelista"/>
        <w:numPr>
          <w:ilvl w:val="0"/>
          <w:numId w:val="5"/>
        </w:numPr>
        <w:ind w:left="1854"/>
        <w:rPr>
          <w:lang w:val="es-ES"/>
        </w:rPr>
      </w:pPr>
      <w:r w:rsidRPr="00734DC7">
        <w:rPr>
          <w:lang w:val="es-ES"/>
        </w:rPr>
        <w:t>Por tiempo excesivo de funcionamiento de la bomba.</w:t>
      </w:r>
    </w:p>
    <w:p w14:paraId="19BAF323" w14:textId="77777777" w:rsidR="00734DC7" w:rsidRPr="00734DC7" w:rsidRDefault="00734DC7" w:rsidP="00734DC7">
      <w:pPr>
        <w:pStyle w:val="Prrafodelista"/>
        <w:numPr>
          <w:ilvl w:val="0"/>
          <w:numId w:val="5"/>
        </w:numPr>
        <w:ind w:left="1854"/>
        <w:rPr>
          <w:lang w:val="es-ES"/>
        </w:rPr>
      </w:pPr>
      <w:r w:rsidRPr="00734DC7">
        <w:rPr>
          <w:lang w:val="es-ES"/>
        </w:rPr>
        <w:t>Por operación por sobrecarga de la protección térmica del motor.</w:t>
      </w:r>
    </w:p>
    <w:p w14:paraId="340E4EFF" w14:textId="77777777" w:rsidR="00734DC7" w:rsidRDefault="00734DC7" w:rsidP="00734DC7">
      <w:pPr>
        <w:pStyle w:val="Prrafodelista"/>
        <w:numPr>
          <w:ilvl w:val="0"/>
          <w:numId w:val="33"/>
        </w:numPr>
        <w:spacing w:line="288" w:lineRule="auto"/>
        <w:ind w:left="1418" w:hanging="284"/>
        <w:contextualSpacing w:val="0"/>
      </w:pPr>
      <w:r>
        <w:t>Alarmas en el accionamiento mecánico por tensado incompleto del resorte de cierre.</w:t>
      </w:r>
    </w:p>
    <w:p w14:paraId="4830A801" w14:textId="77777777" w:rsidR="00734DC7" w:rsidRPr="00734DC7" w:rsidRDefault="00734DC7" w:rsidP="00734DC7"/>
    <w:p w14:paraId="38688715" w14:textId="10BCA7D2" w:rsidR="00734DC7" w:rsidRDefault="00734DC7" w:rsidP="00734DC7">
      <w:pPr>
        <w:pStyle w:val="Ttulo4"/>
        <w:tabs>
          <w:tab w:val="left" w:pos="1134"/>
          <w:tab w:val="left" w:pos="1276"/>
          <w:tab w:val="left" w:pos="1560"/>
          <w:tab w:val="left" w:pos="1843"/>
          <w:tab w:val="left" w:pos="2268"/>
        </w:tabs>
      </w:pPr>
      <w:bookmarkStart w:id="64" w:name="_Toc51277121"/>
      <w:r>
        <w:t>Varios</w:t>
      </w:r>
      <w:bookmarkEnd w:id="64"/>
    </w:p>
    <w:p w14:paraId="64EC66A4" w14:textId="77777777" w:rsidR="00734DC7" w:rsidRDefault="00734DC7" w:rsidP="00734DC7">
      <w:pPr>
        <w:pStyle w:val="Prrafodelista"/>
        <w:numPr>
          <w:ilvl w:val="0"/>
          <w:numId w:val="35"/>
        </w:numPr>
        <w:spacing w:after="0" w:line="288" w:lineRule="auto"/>
        <w:ind w:left="1418" w:hanging="284"/>
        <w:contextualSpacing w:val="0"/>
      </w:pPr>
      <w:r>
        <w:t>Se deberá verificar el correcto funcionamiento de:</w:t>
      </w:r>
    </w:p>
    <w:p w14:paraId="5C2A9B09" w14:textId="77777777" w:rsidR="00734DC7" w:rsidRPr="00734DC7" w:rsidRDefault="00734DC7" w:rsidP="00734DC7">
      <w:pPr>
        <w:pStyle w:val="Prrafodelista"/>
        <w:numPr>
          <w:ilvl w:val="0"/>
          <w:numId w:val="5"/>
        </w:numPr>
        <w:ind w:left="1854"/>
        <w:rPr>
          <w:lang w:val="es-ES"/>
        </w:rPr>
      </w:pPr>
      <w:r w:rsidRPr="00734DC7">
        <w:rPr>
          <w:lang w:val="es-ES"/>
        </w:rPr>
        <w:t>Contactos auxiliares.</w:t>
      </w:r>
    </w:p>
    <w:p w14:paraId="698A92F7" w14:textId="77777777" w:rsidR="00734DC7" w:rsidRPr="00734DC7" w:rsidRDefault="00734DC7" w:rsidP="00734DC7">
      <w:pPr>
        <w:pStyle w:val="Prrafodelista"/>
        <w:numPr>
          <w:ilvl w:val="0"/>
          <w:numId w:val="5"/>
        </w:numPr>
        <w:ind w:left="1854"/>
        <w:rPr>
          <w:lang w:val="es-ES"/>
        </w:rPr>
      </w:pPr>
      <w:r w:rsidRPr="00734DC7">
        <w:rPr>
          <w:lang w:val="es-ES"/>
        </w:rPr>
        <w:t>Circuito de antibombeo.</w:t>
      </w:r>
    </w:p>
    <w:p w14:paraId="043500C0" w14:textId="77777777" w:rsidR="00734DC7" w:rsidRPr="00734DC7" w:rsidRDefault="00734DC7" w:rsidP="00734DC7">
      <w:pPr>
        <w:pStyle w:val="Prrafodelista"/>
        <w:numPr>
          <w:ilvl w:val="0"/>
          <w:numId w:val="5"/>
        </w:numPr>
        <w:ind w:left="1854"/>
        <w:rPr>
          <w:lang w:val="es-ES"/>
        </w:rPr>
      </w:pPr>
      <w:r w:rsidRPr="00734DC7">
        <w:rPr>
          <w:lang w:val="es-ES"/>
        </w:rPr>
        <w:t>Indicador de posición.</w:t>
      </w:r>
    </w:p>
    <w:p w14:paraId="006A7243" w14:textId="77777777" w:rsidR="00734DC7" w:rsidRPr="00734DC7" w:rsidRDefault="00734DC7" w:rsidP="00734DC7">
      <w:pPr>
        <w:pStyle w:val="Prrafodelista"/>
        <w:numPr>
          <w:ilvl w:val="0"/>
          <w:numId w:val="5"/>
        </w:numPr>
        <w:ind w:left="1854"/>
        <w:rPr>
          <w:lang w:val="es-ES"/>
        </w:rPr>
      </w:pPr>
      <w:r w:rsidRPr="00734DC7">
        <w:rPr>
          <w:lang w:val="es-ES"/>
        </w:rPr>
        <w:t>Contador de operaciones</w:t>
      </w:r>
    </w:p>
    <w:p w14:paraId="7AB9DAF9" w14:textId="77777777" w:rsidR="00734DC7" w:rsidRPr="00734DC7" w:rsidRDefault="00734DC7" w:rsidP="00734DC7"/>
    <w:p w14:paraId="0B789A2C" w14:textId="231386D1" w:rsidR="00734DC7" w:rsidRDefault="00734DC7" w:rsidP="00734DC7">
      <w:pPr>
        <w:pStyle w:val="Ttulo4"/>
        <w:tabs>
          <w:tab w:val="left" w:pos="1134"/>
          <w:tab w:val="left" w:pos="1276"/>
          <w:tab w:val="left" w:pos="1560"/>
          <w:tab w:val="left" w:pos="1843"/>
          <w:tab w:val="left" w:pos="2268"/>
        </w:tabs>
      </w:pPr>
      <w:bookmarkStart w:id="65" w:name="_Toc51277122"/>
      <w:r>
        <w:lastRenderedPageBreak/>
        <w:t>Del mecanismo a resorte</w:t>
      </w:r>
      <w:bookmarkEnd w:id="65"/>
    </w:p>
    <w:p w14:paraId="70CC025A" w14:textId="77777777" w:rsidR="00734DC7" w:rsidRDefault="00734DC7" w:rsidP="00734DC7">
      <w:pPr>
        <w:pStyle w:val="Prrafodelista"/>
        <w:numPr>
          <w:ilvl w:val="0"/>
          <w:numId w:val="37"/>
        </w:numPr>
        <w:spacing w:after="0" w:line="288" w:lineRule="auto"/>
        <w:ind w:left="1418" w:hanging="284"/>
        <w:contextualSpacing w:val="0"/>
      </w:pPr>
      <w:r>
        <w:t>En el motor para el tensado del resorte se deberá medir:</w:t>
      </w:r>
    </w:p>
    <w:p w14:paraId="5D833BB1" w14:textId="77777777" w:rsidR="00734DC7" w:rsidRPr="00734DC7" w:rsidRDefault="00734DC7" w:rsidP="00734DC7">
      <w:pPr>
        <w:pStyle w:val="Prrafodelista"/>
        <w:numPr>
          <w:ilvl w:val="0"/>
          <w:numId w:val="5"/>
        </w:numPr>
        <w:ind w:left="1854"/>
        <w:rPr>
          <w:lang w:val="es-ES"/>
        </w:rPr>
      </w:pPr>
      <w:r w:rsidRPr="00734DC7">
        <w:rPr>
          <w:lang w:val="es-ES"/>
        </w:rPr>
        <w:t>Corriente de partida.</w:t>
      </w:r>
    </w:p>
    <w:p w14:paraId="0E95DF07" w14:textId="77777777" w:rsidR="00734DC7" w:rsidRPr="00734DC7" w:rsidRDefault="00734DC7" w:rsidP="00734DC7">
      <w:pPr>
        <w:pStyle w:val="Prrafodelista"/>
        <w:numPr>
          <w:ilvl w:val="0"/>
          <w:numId w:val="5"/>
        </w:numPr>
        <w:ind w:left="1854"/>
        <w:rPr>
          <w:lang w:val="es-ES"/>
        </w:rPr>
      </w:pPr>
      <w:r w:rsidRPr="00734DC7">
        <w:rPr>
          <w:lang w:val="es-ES"/>
        </w:rPr>
        <w:t>Corriente de régimen.</w:t>
      </w:r>
    </w:p>
    <w:p w14:paraId="2699CE56" w14:textId="77777777" w:rsidR="00734DC7" w:rsidRPr="00734DC7" w:rsidRDefault="00734DC7" w:rsidP="00734DC7">
      <w:pPr>
        <w:pStyle w:val="Prrafodelista"/>
        <w:numPr>
          <w:ilvl w:val="0"/>
          <w:numId w:val="5"/>
        </w:numPr>
        <w:ind w:left="1854"/>
        <w:rPr>
          <w:lang w:val="es-ES"/>
        </w:rPr>
      </w:pPr>
      <w:r w:rsidRPr="00734DC7">
        <w:rPr>
          <w:lang w:val="es-ES"/>
        </w:rPr>
        <w:t>Corriente de operación del elemento de sobrecarga del motor.</w:t>
      </w:r>
    </w:p>
    <w:p w14:paraId="758D74F5" w14:textId="77777777" w:rsidR="00734DC7" w:rsidRPr="00734DC7" w:rsidRDefault="00734DC7" w:rsidP="00734DC7">
      <w:pPr>
        <w:pStyle w:val="Prrafodelista"/>
        <w:numPr>
          <w:ilvl w:val="0"/>
          <w:numId w:val="5"/>
        </w:numPr>
        <w:ind w:left="1854"/>
        <w:rPr>
          <w:lang w:val="es-ES"/>
        </w:rPr>
      </w:pPr>
      <w:r w:rsidRPr="00734DC7">
        <w:rPr>
          <w:lang w:val="es-ES"/>
        </w:rPr>
        <w:t>Resistencia de aislación de los devanados.</w:t>
      </w:r>
    </w:p>
    <w:p w14:paraId="4ECCD24A" w14:textId="77777777" w:rsidR="00734DC7" w:rsidRPr="00734DC7" w:rsidRDefault="00734DC7" w:rsidP="00734DC7">
      <w:pPr>
        <w:pStyle w:val="Prrafodelista"/>
        <w:numPr>
          <w:ilvl w:val="0"/>
          <w:numId w:val="5"/>
        </w:numPr>
        <w:ind w:left="1854"/>
        <w:rPr>
          <w:lang w:val="es-ES"/>
        </w:rPr>
      </w:pPr>
      <w:r w:rsidRPr="00734DC7">
        <w:rPr>
          <w:lang w:val="es-ES"/>
        </w:rPr>
        <w:t>Resistencia eléctrica de los devanados.</w:t>
      </w:r>
    </w:p>
    <w:p w14:paraId="22AC4151" w14:textId="77777777" w:rsidR="00734DC7" w:rsidRPr="00734DC7" w:rsidRDefault="00734DC7" w:rsidP="00734DC7">
      <w:pPr>
        <w:pStyle w:val="Prrafodelista"/>
        <w:numPr>
          <w:ilvl w:val="0"/>
          <w:numId w:val="5"/>
        </w:numPr>
        <w:ind w:left="1854"/>
        <w:rPr>
          <w:lang w:val="es-ES"/>
        </w:rPr>
      </w:pPr>
      <w:r w:rsidRPr="00734DC7">
        <w:rPr>
          <w:lang w:val="es-ES"/>
        </w:rPr>
        <w:t>La resistencia eléctrica y de aislación de la bobina del contactor del motor de tensado del resorte.</w:t>
      </w:r>
    </w:p>
    <w:p w14:paraId="45529180" w14:textId="77777777" w:rsidR="00734DC7" w:rsidRPr="00734DC7" w:rsidRDefault="00734DC7" w:rsidP="00734DC7">
      <w:pPr>
        <w:pStyle w:val="Prrafodelista"/>
        <w:numPr>
          <w:ilvl w:val="0"/>
          <w:numId w:val="5"/>
        </w:numPr>
        <w:ind w:left="1854"/>
        <w:rPr>
          <w:lang w:val="es-ES"/>
        </w:rPr>
      </w:pPr>
      <w:r w:rsidRPr="00734DC7">
        <w:rPr>
          <w:lang w:val="es-ES"/>
        </w:rPr>
        <w:t>El tiempo de tensado del resorte.</w:t>
      </w:r>
    </w:p>
    <w:p w14:paraId="0BA4A382" w14:textId="77777777" w:rsidR="00734DC7" w:rsidRPr="00734DC7" w:rsidRDefault="00734DC7" w:rsidP="00734DC7">
      <w:pPr>
        <w:pStyle w:val="Prrafodelista"/>
        <w:numPr>
          <w:ilvl w:val="0"/>
          <w:numId w:val="5"/>
        </w:numPr>
        <w:ind w:left="1854"/>
        <w:rPr>
          <w:lang w:val="es-ES"/>
        </w:rPr>
      </w:pPr>
      <w:r w:rsidRPr="00734DC7">
        <w:rPr>
          <w:lang w:val="es-ES"/>
        </w:rPr>
        <w:t>Verificar el ajuste de la protección térmica del motor.</w:t>
      </w:r>
    </w:p>
    <w:p w14:paraId="46217B0F" w14:textId="77777777" w:rsidR="00734DC7" w:rsidRPr="00734DC7" w:rsidRDefault="00734DC7" w:rsidP="00734DC7">
      <w:pPr>
        <w:pStyle w:val="Prrafodelista"/>
        <w:numPr>
          <w:ilvl w:val="0"/>
          <w:numId w:val="5"/>
        </w:numPr>
        <w:ind w:left="1854"/>
        <w:rPr>
          <w:lang w:val="es-ES"/>
        </w:rPr>
      </w:pPr>
      <w:r w:rsidRPr="00734DC7">
        <w:rPr>
          <w:lang w:val="es-ES"/>
        </w:rPr>
        <w:t>Verificar la operación del switch límite de resorte tensado.</w:t>
      </w:r>
    </w:p>
    <w:p w14:paraId="0D7AB735" w14:textId="77777777" w:rsidR="00734DC7" w:rsidRPr="00734DC7" w:rsidRDefault="00734DC7" w:rsidP="00734DC7">
      <w:pPr>
        <w:pStyle w:val="Prrafodelista"/>
        <w:numPr>
          <w:ilvl w:val="0"/>
          <w:numId w:val="5"/>
        </w:numPr>
        <w:ind w:left="1854"/>
        <w:rPr>
          <w:lang w:val="es-ES"/>
        </w:rPr>
      </w:pPr>
      <w:r w:rsidRPr="00734DC7">
        <w:rPr>
          <w:lang w:val="es-ES"/>
        </w:rPr>
        <w:t>Verificar la operación del indicador de posición de resorte tensado.</w:t>
      </w:r>
    </w:p>
    <w:p w14:paraId="37D32E0B" w14:textId="77777777" w:rsidR="00734DC7" w:rsidRPr="00734DC7" w:rsidRDefault="00734DC7" w:rsidP="00734DC7">
      <w:pPr>
        <w:pStyle w:val="Prrafodelista"/>
        <w:numPr>
          <w:ilvl w:val="0"/>
          <w:numId w:val="5"/>
        </w:numPr>
        <w:ind w:left="1854"/>
        <w:rPr>
          <w:lang w:val="es-ES"/>
        </w:rPr>
      </w:pPr>
      <w:r w:rsidRPr="00734DC7">
        <w:rPr>
          <w:lang w:val="es-ES"/>
        </w:rPr>
        <w:t>Verificar el enclavamiento eléctrico que impide la operación del motor para tensado del resorte, mientras se ejecuta esta operación manualmente.</w:t>
      </w:r>
    </w:p>
    <w:p w14:paraId="3FD0C799" w14:textId="77777777" w:rsidR="00734DC7" w:rsidRPr="00734DC7" w:rsidRDefault="00734DC7" w:rsidP="00734DC7"/>
    <w:p w14:paraId="745622D7" w14:textId="2429F1FC" w:rsidR="00734DC7" w:rsidRDefault="00734DC7" w:rsidP="00734DC7">
      <w:pPr>
        <w:pStyle w:val="Ttulo4"/>
        <w:tabs>
          <w:tab w:val="left" w:pos="1134"/>
          <w:tab w:val="left" w:pos="1276"/>
          <w:tab w:val="left" w:pos="1560"/>
          <w:tab w:val="left" w:pos="1843"/>
          <w:tab w:val="left" w:pos="2268"/>
        </w:tabs>
      </w:pPr>
      <w:bookmarkStart w:id="66" w:name="_Toc51277123"/>
      <w:r>
        <w:t>Del mecanismo electrohidráulico</w:t>
      </w:r>
      <w:bookmarkEnd w:id="66"/>
    </w:p>
    <w:p w14:paraId="76F88EF5" w14:textId="77777777" w:rsidR="00734DC7" w:rsidRDefault="00734DC7" w:rsidP="00734DC7">
      <w:pPr>
        <w:pStyle w:val="Prrafodelista"/>
        <w:numPr>
          <w:ilvl w:val="0"/>
          <w:numId w:val="39"/>
        </w:numPr>
        <w:spacing w:after="0" w:line="288" w:lineRule="auto"/>
        <w:ind w:left="1418" w:hanging="284"/>
        <w:contextualSpacing w:val="0"/>
      </w:pPr>
      <w:r>
        <w:t>En el motor de la bomba de aceite se deberá medir:</w:t>
      </w:r>
    </w:p>
    <w:p w14:paraId="38914E55" w14:textId="77777777" w:rsidR="00734DC7" w:rsidRPr="00734DC7" w:rsidRDefault="00734DC7" w:rsidP="00734DC7">
      <w:pPr>
        <w:pStyle w:val="Prrafodelista"/>
        <w:numPr>
          <w:ilvl w:val="0"/>
          <w:numId w:val="5"/>
        </w:numPr>
        <w:ind w:left="1854"/>
        <w:rPr>
          <w:lang w:val="es-ES"/>
        </w:rPr>
      </w:pPr>
      <w:r w:rsidRPr="00734DC7">
        <w:rPr>
          <w:lang w:val="es-ES"/>
        </w:rPr>
        <w:t>Corriente de partida.</w:t>
      </w:r>
    </w:p>
    <w:p w14:paraId="3976DA23" w14:textId="77777777" w:rsidR="00734DC7" w:rsidRPr="00734DC7" w:rsidRDefault="00734DC7" w:rsidP="00734DC7">
      <w:pPr>
        <w:pStyle w:val="Prrafodelista"/>
        <w:numPr>
          <w:ilvl w:val="0"/>
          <w:numId w:val="5"/>
        </w:numPr>
        <w:ind w:left="1854"/>
        <w:rPr>
          <w:lang w:val="es-ES"/>
        </w:rPr>
      </w:pPr>
      <w:r w:rsidRPr="00734DC7">
        <w:rPr>
          <w:lang w:val="es-ES"/>
        </w:rPr>
        <w:t>Corriente de régimen.</w:t>
      </w:r>
    </w:p>
    <w:p w14:paraId="1F9B4097" w14:textId="77777777" w:rsidR="00734DC7" w:rsidRPr="00734DC7" w:rsidRDefault="00734DC7" w:rsidP="00734DC7">
      <w:pPr>
        <w:pStyle w:val="Prrafodelista"/>
        <w:numPr>
          <w:ilvl w:val="0"/>
          <w:numId w:val="5"/>
        </w:numPr>
        <w:ind w:left="1854"/>
        <w:rPr>
          <w:lang w:val="es-ES"/>
        </w:rPr>
      </w:pPr>
      <w:r w:rsidRPr="00734DC7">
        <w:rPr>
          <w:lang w:val="es-ES"/>
        </w:rPr>
        <w:t>Corriente de operación del elemento de sobrecarga del motor.</w:t>
      </w:r>
    </w:p>
    <w:p w14:paraId="2209AC76" w14:textId="77777777" w:rsidR="00734DC7" w:rsidRDefault="00734DC7" w:rsidP="00734DC7">
      <w:pPr>
        <w:pStyle w:val="Prrafodelista"/>
        <w:numPr>
          <w:ilvl w:val="0"/>
          <w:numId w:val="5"/>
        </w:numPr>
        <w:ind w:left="1854"/>
        <w:rPr>
          <w:lang w:val="es-ES"/>
        </w:rPr>
      </w:pPr>
      <w:r w:rsidRPr="00734DC7">
        <w:rPr>
          <w:lang w:val="es-ES"/>
        </w:rPr>
        <w:t>Resistencia de aislación de los devanados.</w:t>
      </w:r>
    </w:p>
    <w:p w14:paraId="6129B8D3" w14:textId="77777777" w:rsidR="00734DC7" w:rsidRPr="00734DC7" w:rsidRDefault="00734DC7" w:rsidP="00734DC7">
      <w:pPr>
        <w:pStyle w:val="Prrafodelista"/>
        <w:ind w:left="1854"/>
        <w:rPr>
          <w:lang w:val="es-ES"/>
        </w:rPr>
      </w:pPr>
    </w:p>
    <w:p w14:paraId="6829E8E8" w14:textId="77777777" w:rsidR="00734DC7" w:rsidRDefault="00734DC7" w:rsidP="00734DC7">
      <w:pPr>
        <w:pStyle w:val="Prrafodelista"/>
        <w:numPr>
          <w:ilvl w:val="0"/>
          <w:numId w:val="39"/>
        </w:numPr>
        <w:spacing w:after="0" w:line="288" w:lineRule="auto"/>
        <w:ind w:left="1418" w:hanging="284"/>
        <w:contextualSpacing w:val="0"/>
      </w:pPr>
      <w:r>
        <w:t>En el manóstato de control de presión de aceite se deberá verificar el ajuste de los siguientes contactos:</w:t>
      </w:r>
    </w:p>
    <w:p w14:paraId="2AD8F568" w14:textId="77777777" w:rsidR="00734DC7" w:rsidRPr="00734DC7" w:rsidRDefault="00734DC7" w:rsidP="00734DC7">
      <w:pPr>
        <w:pStyle w:val="Prrafodelista"/>
        <w:numPr>
          <w:ilvl w:val="0"/>
          <w:numId w:val="5"/>
        </w:numPr>
        <w:ind w:left="1854"/>
        <w:rPr>
          <w:lang w:val="es-ES"/>
        </w:rPr>
      </w:pPr>
      <w:r w:rsidRPr="00734DC7">
        <w:rPr>
          <w:lang w:val="es-ES"/>
        </w:rPr>
        <w:t>La partida del motor.</w:t>
      </w:r>
    </w:p>
    <w:p w14:paraId="604B6A8D" w14:textId="77777777" w:rsidR="00734DC7" w:rsidRPr="00734DC7" w:rsidRDefault="00734DC7" w:rsidP="00734DC7">
      <w:pPr>
        <w:pStyle w:val="Prrafodelista"/>
        <w:numPr>
          <w:ilvl w:val="0"/>
          <w:numId w:val="5"/>
        </w:numPr>
        <w:ind w:left="1854"/>
        <w:rPr>
          <w:lang w:val="es-ES"/>
        </w:rPr>
      </w:pPr>
      <w:r w:rsidRPr="00734DC7">
        <w:rPr>
          <w:lang w:val="es-ES"/>
        </w:rPr>
        <w:t>La parada del motor.</w:t>
      </w:r>
    </w:p>
    <w:p w14:paraId="48437FE9" w14:textId="77777777" w:rsidR="00734DC7" w:rsidRPr="00734DC7" w:rsidRDefault="00734DC7" w:rsidP="00734DC7">
      <w:pPr>
        <w:pStyle w:val="Prrafodelista"/>
        <w:numPr>
          <w:ilvl w:val="0"/>
          <w:numId w:val="5"/>
        </w:numPr>
        <w:ind w:left="1854"/>
        <w:rPr>
          <w:lang w:val="es-ES"/>
        </w:rPr>
      </w:pPr>
      <w:r w:rsidRPr="00734DC7">
        <w:rPr>
          <w:lang w:val="es-ES"/>
        </w:rPr>
        <w:t>Enclavamiento de cierre y alarma por baja presión de aceite.</w:t>
      </w:r>
    </w:p>
    <w:p w14:paraId="608EDB91" w14:textId="77777777" w:rsidR="00734DC7" w:rsidRPr="00734DC7" w:rsidRDefault="00734DC7" w:rsidP="00734DC7">
      <w:pPr>
        <w:pStyle w:val="Prrafodelista"/>
        <w:numPr>
          <w:ilvl w:val="0"/>
          <w:numId w:val="5"/>
        </w:numPr>
        <w:ind w:left="1854"/>
        <w:rPr>
          <w:lang w:val="es-ES"/>
        </w:rPr>
      </w:pPr>
      <w:r w:rsidRPr="00734DC7">
        <w:rPr>
          <w:lang w:val="es-ES"/>
        </w:rPr>
        <w:t>Apertura del interruptor por muy baja presión de aceite.</w:t>
      </w:r>
    </w:p>
    <w:p w14:paraId="638A4648" w14:textId="77777777" w:rsidR="00734DC7" w:rsidRDefault="00734DC7" w:rsidP="00734DC7">
      <w:pPr>
        <w:pStyle w:val="Prrafodelista"/>
        <w:numPr>
          <w:ilvl w:val="0"/>
          <w:numId w:val="5"/>
        </w:numPr>
        <w:ind w:left="1854"/>
        <w:rPr>
          <w:lang w:val="es-ES"/>
        </w:rPr>
      </w:pPr>
      <w:r w:rsidRPr="00734DC7">
        <w:rPr>
          <w:lang w:val="es-ES"/>
        </w:rPr>
        <w:t>Apertura de emergencia por baja presión de aceite.</w:t>
      </w:r>
    </w:p>
    <w:p w14:paraId="702F49A9" w14:textId="77777777" w:rsidR="00734DC7" w:rsidRPr="00734DC7" w:rsidRDefault="00734DC7" w:rsidP="00734DC7">
      <w:pPr>
        <w:pStyle w:val="Prrafodelista"/>
        <w:ind w:left="1854"/>
        <w:rPr>
          <w:lang w:val="es-ES"/>
        </w:rPr>
      </w:pPr>
    </w:p>
    <w:p w14:paraId="4AB7149E" w14:textId="77777777" w:rsidR="00734DC7" w:rsidRDefault="00734DC7" w:rsidP="00734DC7">
      <w:pPr>
        <w:pStyle w:val="Prrafodelista"/>
        <w:numPr>
          <w:ilvl w:val="0"/>
          <w:numId w:val="39"/>
        </w:numPr>
        <w:spacing w:line="288" w:lineRule="auto"/>
        <w:ind w:left="1418" w:hanging="284"/>
        <w:contextualSpacing w:val="0"/>
      </w:pPr>
      <w:r w:rsidRPr="005948C0">
        <w:t>En la bomba de aceite se deberá medir el tiempo de funcionamiento hasta la presión nominal:</w:t>
      </w:r>
    </w:p>
    <w:p w14:paraId="6C9ED0C8" w14:textId="77777777" w:rsidR="00734DC7" w:rsidRPr="00734DC7" w:rsidRDefault="00734DC7" w:rsidP="00734DC7">
      <w:pPr>
        <w:pStyle w:val="Prrafodelista"/>
        <w:numPr>
          <w:ilvl w:val="0"/>
          <w:numId w:val="5"/>
        </w:numPr>
        <w:ind w:left="1854"/>
        <w:rPr>
          <w:lang w:val="es-ES"/>
        </w:rPr>
      </w:pPr>
      <w:r w:rsidRPr="00734DC7">
        <w:rPr>
          <w:lang w:val="es-ES"/>
        </w:rPr>
        <w:t>Desde nivel de presión de partida.</w:t>
      </w:r>
    </w:p>
    <w:p w14:paraId="23BC6B44" w14:textId="77777777" w:rsidR="00734DC7" w:rsidRPr="00734DC7" w:rsidRDefault="00734DC7" w:rsidP="00734DC7">
      <w:pPr>
        <w:pStyle w:val="Prrafodelista"/>
        <w:numPr>
          <w:ilvl w:val="0"/>
          <w:numId w:val="5"/>
        </w:numPr>
        <w:ind w:left="1854"/>
        <w:rPr>
          <w:lang w:val="es-ES"/>
        </w:rPr>
      </w:pPr>
      <w:r w:rsidRPr="00734DC7">
        <w:rPr>
          <w:lang w:val="es-ES"/>
        </w:rPr>
        <w:t>Desde nivel de enclavamiento al cierre.</w:t>
      </w:r>
    </w:p>
    <w:p w14:paraId="0E6BC4AE" w14:textId="77777777" w:rsidR="00734DC7" w:rsidRPr="00734DC7" w:rsidRDefault="00734DC7" w:rsidP="00734DC7">
      <w:pPr>
        <w:pStyle w:val="Prrafodelista"/>
        <w:numPr>
          <w:ilvl w:val="0"/>
          <w:numId w:val="5"/>
        </w:numPr>
        <w:ind w:left="1854"/>
        <w:rPr>
          <w:lang w:val="es-ES"/>
        </w:rPr>
      </w:pPr>
      <w:r w:rsidRPr="00734DC7">
        <w:rPr>
          <w:lang w:val="es-ES"/>
        </w:rPr>
        <w:t>Después de un cierre.</w:t>
      </w:r>
    </w:p>
    <w:p w14:paraId="57650ACC" w14:textId="77777777" w:rsidR="00734DC7" w:rsidRPr="00734DC7" w:rsidRDefault="00734DC7" w:rsidP="00734DC7">
      <w:pPr>
        <w:pStyle w:val="Prrafodelista"/>
        <w:numPr>
          <w:ilvl w:val="0"/>
          <w:numId w:val="5"/>
        </w:numPr>
        <w:ind w:left="1854"/>
        <w:rPr>
          <w:lang w:val="es-ES"/>
        </w:rPr>
      </w:pPr>
      <w:r w:rsidRPr="00734DC7">
        <w:rPr>
          <w:lang w:val="es-ES"/>
        </w:rPr>
        <w:t>Después de una apertura.</w:t>
      </w:r>
    </w:p>
    <w:p w14:paraId="5A5C07CE" w14:textId="77777777" w:rsidR="00734DC7" w:rsidRPr="00734DC7" w:rsidRDefault="00734DC7" w:rsidP="00734DC7">
      <w:pPr>
        <w:pStyle w:val="Prrafodelista"/>
        <w:numPr>
          <w:ilvl w:val="0"/>
          <w:numId w:val="5"/>
        </w:numPr>
        <w:ind w:left="1854"/>
        <w:rPr>
          <w:lang w:val="es-ES"/>
        </w:rPr>
      </w:pPr>
      <w:r w:rsidRPr="00734DC7">
        <w:rPr>
          <w:lang w:val="es-ES"/>
        </w:rPr>
        <w:lastRenderedPageBreak/>
        <w:t>Después de un ciclo CA del interruptor.</w:t>
      </w:r>
    </w:p>
    <w:p w14:paraId="17A43F8F" w14:textId="77777777" w:rsidR="00734DC7" w:rsidRPr="00734DC7" w:rsidRDefault="00734DC7" w:rsidP="00734DC7">
      <w:pPr>
        <w:pStyle w:val="Prrafodelista"/>
        <w:numPr>
          <w:ilvl w:val="0"/>
          <w:numId w:val="5"/>
        </w:numPr>
        <w:ind w:left="1854"/>
        <w:rPr>
          <w:lang w:val="es-ES"/>
        </w:rPr>
      </w:pPr>
      <w:r w:rsidRPr="00734DC7">
        <w:rPr>
          <w:lang w:val="es-ES"/>
        </w:rPr>
        <w:t>Después de un ciclo A-Tiempo muerto-CA.</w:t>
      </w:r>
    </w:p>
    <w:p w14:paraId="1326FCA3" w14:textId="77777777" w:rsidR="00734DC7" w:rsidRPr="00734DC7" w:rsidRDefault="00734DC7" w:rsidP="00734DC7">
      <w:pPr>
        <w:pStyle w:val="Prrafodelista"/>
        <w:numPr>
          <w:ilvl w:val="0"/>
          <w:numId w:val="5"/>
        </w:numPr>
        <w:ind w:left="1854"/>
        <w:rPr>
          <w:lang w:val="es-ES"/>
        </w:rPr>
      </w:pPr>
      <w:r w:rsidRPr="00734DC7">
        <w:rPr>
          <w:lang w:val="es-ES"/>
        </w:rPr>
        <w:t>Después de un ciclo A-Tiempo muerto-CA-3 min-CA.</w:t>
      </w:r>
    </w:p>
    <w:p w14:paraId="08C90DFA" w14:textId="77777777" w:rsidR="00734DC7" w:rsidRPr="00734DC7" w:rsidRDefault="00734DC7" w:rsidP="00734DC7"/>
    <w:p w14:paraId="47392E41" w14:textId="74234DBC" w:rsidR="00734DC7" w:rsidRDefault="00734DC7" w:rsidP="00734DC7">
      <w:pPr>
        <w:pStyle w:val="Ttulo2"/>
        <w:ind w:left="1134" w:hanging="1134"/>
        <w:rPr>
          <w:caps w:val="0"/>
        </w:rPr>
      </w:pPr>
      <w:bookmarkStart w:id="67" w:name="_Toc51277124"/>
      <w:r>
        <w:rPr>
          <w:caps w:val="0"/>
        </w:rPr>
        <w:t>EQUIPAMIENTO</w:t>
      </w:r>
      <w:bookmarkEnd w:id="67"/>
    </w:p>
    <w:p w14:paraId="49F4927B" w14:textId="5CAB6AF2" w:rsidR="00AA76CE" w:rsidRDefault="00734DC7" w:rsidP="006A2383">
      <w:r w:rsidRPr="00AE148A">
        <w:t xml:space="preserve">El </w:t>
      </w:r>
      <w:r w:rsidR="002E5BE2">
        <w:t>ADJUDICATARIO</w:t>
      </w:r>
      <w:r w:rsidRPr="00AE148A">
        <w:t xml:space="preserve"> deberá aplicar lo establecido en la Sección 13 de estas especificaciones.</w:t>
      </w:r>
    </w:p>
    <w:p w14:paraId="3732B9D4" w14:textId="18A3850A" w:rsidR="004C2F9D" w:rsidRDefault="004C2F9D" w:rsidP="006A2383"/>
    <w:p w14:paraId="23325A1A" w14:textId="77777777" w:rsidR="004C2F9D" w:rsidRDefault="004C2F9D" w:rsidP="004C2F9D">
      <w:pPr>
        <w:pStyle w:val="Ttulo1"/>
      </w:pPr>
      <w:bookmarkStart w:id="68" w:name="_Toc42249104"/>
      <w:bookmarkStart w:id="69" w:name="_Toc51277125"/>
      <w:r>
        <w:t>TRANSFORMADOR PAD MOUNTED</w:t>
      </w:r>
      <w:bookmarkEnd w:id="68"/>
      <w:bookmarkEnd w:id="69"/>
    </w:p>
    <w:p w14:paraId="5DB76DD6" w14:textId="77777777" w:rsidR="004C2F9D" w:rsidRDefault="004C2F9D" w:rsidP="004C2F9D">
      <w:pPr>
        <w:pStyle w:val="Ttulo3"/>
        <w:keepLines/>
        <w:tabs>
          <w:tab w:val="clear" w:pos="1134"/>
        </w:tabs>
        <w:spacing w:before="240" w:after="0" w:line="360" w:lineRule="auto"/>
        <w:ind w:left="862" w:hanging="720"/>
      </w:pPr>
      <w:bookmarkStart w:id="70" w:name="_Toc42249105"/>
      <w:bookmarkStart w:id="71" w:name="_Toc51277126"/>
      <w:r>
        <w:t>ALCANCE</w:t>
      </w:r>
      <w:bookmarkEnd w:id="70"/>
      <w:bookmarkEnd w:id="71"/>
    </w:p>
    <w:p w14:paraId="60FD9524" w14:textId="77777777" w:rsidR="004C2F9D" w:rsidRDefault="004C2F9D" w:rsidP="004C2F9D">
      <w:r>
        <w:t xml:space="preserve">El Contratista será responsable del transporte a la obra, almacenamiento, montaje y ejecución de las verificaciones de montaje y pruebas de recepción del transformador de servicios auxiliares tipo </w:t>
      </w:r>
      <w:r w:rsidRPr="00275476">
        <w:t>“</w:t>
      </w:r>
      <w:r w:rsidRPr="00275476">
        <w:rPr>
          <w:i/>
          <w:iCs/>
        </w:rPr>
        <w:t>Pad Mounted”</w:t>
      </w:r>
      <w:r>
        <w:t xml:space="preserve"> a ser instalado sobre losa fundación.</w:t>
      </w:r>
    </w:p>
    <w:p w14:paraId="7B4F5D37" w14:textId="77777777" w:rsidR="004C2F9D" w:rsidRDefault="004C2F9D" w:rsidP="004C2F9D">
      <w:r>
        <w:t>El montaje del transformador de servicios auxiliares, accesorios y la conexión con otros suministros, será ejecutado por el Contratista y estará de acuerdo con las instrucciones de montaje del fabricante, los planos del proyecto y con las especificaciones técnicas del equipo.</w:t>
      </w:r>
    </w:p>
    <w:p w14:paraId="2EB810B3" w14:textId="77777777" w:rsidR="004C2F9D" w:rsidRDefault="004C2F9D" w:rsidP="004C2F9D">
      <w:pPr>
        <w:pStyle w:val="Ttulo3"/>
        <w:keepLines/>
        <w:tabs>
          <w:tab w:val="clear" w:pos="1134"/>
        </w:tabs>
        <w:spacing w:before="240" w:after="0" w:line="360" w:lineRule="auto"/>
        <w:ind w:left="862" w:hanging="720"/>
      </w:pPr>
      <w:bookmarkStart w:id="72" w:name="_Toc42249106"/>
      <w:bookmarkStart w:id="73" w:name="_Toc51277127"/>
      <w:r>
        <w:t>ALMACENAMIENTO</w:t>
      </w:r>
      <w:bookmarkEnd w:id="72"/>
      <w:bookmarkEnd w:id="73"/>
    </w:p>
    <w:p w14:paraId="66657778" w14:textId="77777777" w:rsidR="004C2F9D" w:rsidRDefault="004C2F9D" w:rsidP="004C2F9D">
      <w:r>
        <w:t xml:space="preserve">El </w:t>
      </w:r>
      <w:r w:rsidRPr="00052BC4">
        <w:t>transformador de servicios auxiliares y sus accesorios se deberán almacenar según la disposición siguiente:</w:t>
      </w:r>
    </w:p>
    <w:p w14:paraId="5DA52BA1" w14:textId="77777777" w:rsidR="004C2F9D" w:rsidRDefault="004C2F9D" w:rsidP="004C2F9D">
      <w:pPr>
        <w:pStyle w:val="Prrafodelista"/>
        <w:numPr>
          <w:ilvl w:val="0"/>
          <w:numId w:val="41"/>
        </w:numPr>
        <w:spacing w:after="0" w:line="288" w:lineRule="auto"/>
        <w:contextualSpacing w:val="0"/>
      </w:pPr>
      <w:r w:rsidRPr="00052BC4">
        <w:t>En bodega techada y cerrada:</w:t>
      </w:r>
    </w:p>
    <w:p w14:paraId="2487B50E" w14:textId="77777777" w:rsidR="004C2F9D" w:rsidRDefault="004C2F9D" w:rsidP="004C2F9D">
      <w:pPr>
        <w:pStyle w:val="Prrafodelista"/>
        <w:numPr>
          <w:ilvl w:val="0"/>
          <w:numId w:val="28"/>
        </w:numPr>
        <w:spacing w:after="0" w:line="288" w:lineRule="auto"/>
        <w:ind w:left="1134" w:hanging="283"/>
        <w:contextualSpacing w:val="0"/>
      </w:pPr>
      <w:r>
        <w:t>Transformador y accesorios.</w:t>
      </w:r>
    </w:p>
    <w:p w14:paraId="05398D57" w14:textId="77777777" w:rsidR="004C2F9D" w:rsidRDefault="004C2F9D" w:rsidP="004C2F9D">
      <w:pPr>
        <w:pStyle w:val="Ttulo3"/>
        <w:keepLines/>
        <w:tabs>
          <w:tab w:val="clear" w:pos="1134"/>
        </w:tabs>
        <w:spacing w:before="240" w:after="0" w:line="360" w:lineRule="auto"/>
        <w:ind w:left="862" w:hanging="720"/>
      </w:pPr>
      <w:bookmarkStart w:id="74" w:name="_Toc42249107"/>
      <w:bookmarkStart w:id="75" w:name="_Toc51277128"/>
      <w:r>
        <w:t>MONTAJE</w:t>
      </w:r>
      <w:bookmarkEnd w:id="74"/>
      <w:bookmarkEnd w:id="75"/>
      <w:r>
        <w:t xml:space="preserve"> </w:t>
      </w:r>
    </w:p>
    <w:p w14:paraId="0BEFFF60" w14:textId="77777777" w:rsidR="004C2F9D" w:rsidRPr="00773897" w:rsidRDefault="004C2F9D" w:rsidP="004C2F9D">
      <w:pPr>
        <w:pStyle w:val="Ttulo4"/>
        <w:tabs>
          <w:tab w:val="left" w:pos="-2552"/>
          <w:tab w:val="left" w:pos="6480"/>
        </w:tabs>
        <w:spacing w:before="240" w:after="0" w:line="288" w:lineRule="auto"/>
        <w:ind w:left="864" w:hanging="864"/>
      </w:pPr>
      <w:bookmarkStart w:id="76" w:name="_Toc51277129"/>
      <w:r>
        <w:t>Instrucciones generales</w:t>
      </w:r>
      <w:bookmarkEnd w:id="76"/>
      <w:r>
        <w:t xml:space="preserve"> </w:t>
      </w:r>
    </w:p>
    <w:p w14:paraId="1124C544" w14:textId="77777777" w:rsidR="004C2F9D" w:rsidRDefault="004C2F9D" w:rsidP="004C2F9D">
      <w:r w:rsidRPr="00052BC4">
        <w:t>El montaje de</w:t>
      </w:r>
      <w:r>
        <w:t>l</w:t>
      </w:r>
      <w:r w:rsidRPr="00052BC4">
        <w:t xml:space="preserve"> transformador deberá realizarse de acuerdo con lo indicado en las instrucciones del fabricante y con las indicaciones que se señalan a continuación:</w:t>
      </w:r>
    </w:p>
    <w:p w14:paraId="4AB08ECE" w14:textId="1655352A" w:rsidR="004C2F9D" w:rsidRDefault="004C2F9D" w:rsidP="004C2F9D">
      <w:pPr>
        <w:pStyle w:val="Prrafodelista"/>
        <w:numPr>
          <w:ilvl w:val="0"/>
          <w:numId w:val="45"/>
        </w:numPr>
        <w:spacing w:after="0" w:line="288" w:lineRule="auto"/>
        <w:contextualSpacing w:val="0"/>
      </w:pPr>
      <w:r w:rsidRPr="00052BC4">
        <w:t xml:space="preserve">Durante el montaje se usarán sólo herramientas previamente calificadas por </w:t>
      </w:r>
      <w:r w:rsidR="0083141E">
        <w:t>el</w:t>
      </w:r>
      <w:r>
        <w:t xml:space="preserve"> MANDANTE.</w:t>
      </w:r>
      <w:r w:rsidRPr="00052BC4">
        <w:t xml:space="preserve"> La dotación incluirá llaves de torque adecuadas para verificar apriete de terminales.</w:t>
      </w:r>
    </w:p>
    <w:p w14:paraId="72634B27" w14:textId="77777777" w:rsidR="004C2F9D" w:rsidRDefault="004C2F9D" w:rsidP="004C2F9D">
      <w:pPr>
        <w:pStyle w:val="Prrafodelista"/>
        <w:numPr>
          <w:ilvl w:val="0"/>
          <w:numId w:val="45"/>
        </w:numPr>
        <w:spacing w:after="0" w:line="288" w:lineRule="auto"/>
        <w:contextualSpacing w:val="0"/>
      </w:pPr>
      <w:r w:rsidRPr="00052BC4">
        <w:t>Preferentemente se empleará camión grúa para el movimiento de las unidades transformadoras.</w:t>
      </w:r>
    </w:p>
    <w:p w14:paraId="6646FA99" w14:textId="77777777" w:rsidR="004C2F9D" w:rsidRDefault="004C2F9D" w:rsidP="004C2F9D">
      <w:pPr>
        <w:pStyle w:val="Prrafodelista"/>
        <w:numPr>
          <w:ilvl w:val="0"/>
          <w:numId w:val="45"/>
        </w:numPr>
        <w:spacing w:after="0" w:line="288" w:lineRule="auto"/>
        <w:contextualSpacing w:val="0"/>
      </w:pPr>
      <w:r w:rsidRPr="00052BC4">
        <w:t>Previo a la instalación d</w:t>
      </w:r>
      <w:r>
        <w:t>el</w:t>
      </w:r>
      <w:r w:rsidRPr="00052BC4">
        <w:t xml:space="preserve"> transformador sobre la </w:t>
      </w:r>
      <w:r>
        <w:t>fundación</w:t>
      </w:r>
      <w:r w:rsidRPr="00052BC4">
        <w:t>, se controlará la nivelación y alineamiento de los soportes y/o de los pernos de anclaje, los cuales deberán cumplir con las tolerancias indicadas por el fabricante.</w:t>
      </w:r>
    </w:p>
    <w:p w14:paraId="4C089AEB" w14:textId="77777777" w:rsidR="004C2F9D" w:rsidRDefault="004C2F9D" w:rsidP="004C2F9D">
      <w:pPr>
        <w:pStyle w:val="Prrafodelista"/>
        <w:numPr>
          <w:ilvl w:val="0"/>
          <w:numId w:val="45"/>
        </w:numPr>
        <w:spacing w:after="0" w:line="288" w:lineRule="auto"/>
        <w:contextualSpacing w:val="0"/>
      </w:pPr>
      <w:r>
        <w:t>El</w:t>
      </w:r>
      <w:r w:rsidRPr="00052BC4">
        <w:t xml:space="preserve"> transformador deberá ser conectad</w:t>
      </w:r>
      <w:r>
        <w:t>o</w:t>
      </w:r>
      <w:r w:rsidRPr="00052BC4">
        <w:t xml:space="preserve"> a tierra de acuerdo con el proyecto.</w:t>
      </w:r>
    </w:p>
    <w:p w14:paraId="012C1353" w14:textId="77777777" w:rsidR="004C2F9D" w:rsidRDefault="004C2F9D" w:rsidP="004C2F9D">
      <w:pPr>
        <w:pStyle w:val="Prrafodelista"/>
        <w:numPr>
          <w:ilvl w:val="0"/>
          <w:numId w:val="45"/>
        </w:numPr>
        <w:spacing w:after="0" w:line="288" w:lineRule="auto"/>
        <w:contextualSpacing w:val="0"/>
      </w:pPr>
      <w:r w:rsidRPr="00052BC4">
        <w:lastRenderedPageBreak/>
        <w:t>Concluido el montaj</w:t>
      </w:r>
      <w:r>
        <w:t>e</w:t>
      </w:r>
      <w:r w:rsidRPr="00052BC4">
        <w:t>, se deberá proteger en forma adecuada contra el polvo y la humedad hasta que sea energizado definitivamente.</w:t>
      </w:r>
    </w:p>
    <w:p w14:paraId="12EE047D" w14:textId="77777777" w:rsidR="004C2F9D" w:rsidRPr="00052BC4" w:rsidRDefault="004C2F9D" w:rsidP="004C2F9D">
      <w:pPr>
        <w:pStyle w:val="Prrafodelista"/>
        <w:numPr>
          <w:ilvl w:val="0"/>
          <w:numId w:val="45"/>
        </w:numPr>
        <w:spacing w:after="0" w:line="288" w:lineRule="auto"/>
        <w:contextualSpacing w:val="0"/>
      </w:pPr>
      <w:r w:rsidRPr="00052BC4">
        <w:t xml:space="preserve">Durante el montaje deberán tomarse las precauciones necesarias para evitar roturas y trizaduras en los elementos frágiles </w:t>
      </w:r>
      <w:r>
        <w:t>del transformador</w:t>
      </w:r>
      <w:r w:rsidRPr="00052BC4">
        <w:t>, tales como instrumentos, sensores, aisladores, etc.</w:t>
      </w:r>
    </w:p>
    <w:p w14:paraId="502EDEC4" w14:textId="25B469BD" w:rsidR="004C2F9D" w:rsidRDefault="004C2F9D" w:rsidP="004C2F9D">
      <w:pPr>
        <w:pStyle w:val="Prrafodelista"/>
        <w:numPr>
          <w:ilvl w:val="0"/>
          <w:numId w:val="45"/>
        </w:numPr>
        <w:spacing w:after="0" w:line="288" w:lineRule="auto"/>
        <w:contextualSpacing w:val="0"/>
      </w:pPr>
      <w:r w:rsidRPr="00052BC4">
        <w:t>Las especificaciones de los materiales, partes o accesorios que sea necesario adquirir en el país como reemplazo o modificación del suministro, deberán ser sometidas a la revisión de</w:t>
      </w:r>
      <w:r w:rsidR="0083141E">
        <w:t>l</w:t>
      </w:r>
      <w:r>
        <w:t xml:space="preserve"> MANDANTE</w:t>
      </w:r>
      <w:r w:rsidRPr="00052BC4">
        <w:t>, con anterioridad a la adquisición, como también el material adquirido antes de su uso.</w:t>
      </w:r>
    </w:p>
    <w:p w14:paraId="3124E2C1" w14:textId="77777777" w:rsidR="004C2F9D" w:rsidRPr="00773897" w:rsidRDefault="004C2F9D" w:rsidP="004C2F9D">
      <w:pPr>
        <w:pStyle w:val="Prrafodelista"/>
        <w:numPr>
          <w:ilvl w:val="0"/>
          <w:numId w:val="45"/>
        </w:numPr>
        <w:spacing w:after="0" w:line="288" w:lineRule="auto"/>
        <w:contextualSpacing w:val="0"/>
      </w:pPr>
      <w:r w:rsidRPr="00052BC4">
        <w:t>Deberán ser reparados los defectos en la pintura derivados del transporte, almacenamiento y montaje. La reparación de los defectos se hará de manera que en las superficies afectadas se restablezcan las condiciones originales de protección especificadas.</w:t>
      </w:r>
    </w:p>
    <w:p w14:paraId="6F1BC44D" w14:textId="77777777" w:rsidR="004C2F9D" w:rsidRDefault="004C2F9D" w:rsidP="004C2F9D">
      <w:pPr>
        <w:pStyle w:val="Ttulo4"/>
        <w:tabs>
          <w:tab w:val="left" w:pos="-2552"/>
          <w:tab w:val="left" w:pos="6480"/>
        </w:tabs>
        <w:spacing w:before="240" w:after="0" w:line="288" w:lineRule="auto"/>
        <w:ind w:left="864" w:hanging="864"/>
      </w:pPr>
      <w:bookmarkStart w:id="77" w:name="_Toc51277130"/>
      <w:r>
        <w:t>Verificaciones de montaje</w:t>
      </w:r>
      <w:bookmarkEnd w:id="77"/>
    </w:p>
    <w:p w14:paraId="1746B509" w14:textId="0C93D8C3" w:rsidR="004C2F9D" w:rsidRDefault="004C2F9D" w:rsidP="004C2F9D">
      <w:pPr>
        <w:pStyle w:val="Prrafodelista"/>
        <w:numPr>
          <w:ilvl w:val="0"/>
          <w:numId w:val="45"/>
        </w:numPr>
        <w:spacing w:after="0" w:line="288" w:lineRule="auto"/>
        <w:contextualSpacing w:val="0"/>
      </w:pPr>
      <w:r w:rsidRPr="00052BC4">
        <w:t>La disposición del equipo será verificada de acuerdo con los planos definitivos del proyecto, los que deben incluir los comentarios de</w:t>
      </w:r>
      <w:r w:rsidR="0083141E">
        <w:t>l</w:t>
      </w:r>
      <w:r>
        <w:t xml:space="preserve"> MANDANTE</w:t>
      </w:r>
    </w:p>
    <w:p w14:paraId="0E9BE5E0" w14:textId="77777777" w:rsidR="004C2F9D" w:rsidRDefault="004C2F9D" w:rsidP="004C2F9D">
      <w:pPr>
        <w:pStyle w:val="Prrafodelista"/>
        <w:numPr>
          <w:ilvl w:val="0"/>
          <w:numId w:val="45"/>
        </w:numPr>
        <w:spacing w:after="0" w:line="288" w:lineRule="auto"/>
        <w:contextualSpacing w:val="0"/>
      </w:pPr>
      <w:r w:rsidRPr="00052BC4">
        <w:t>Se verificará que la nivelación y alineamiento del transformador, así como el apriete de los pernos, cumplan con las tolerancias dadas por el fabricante.</w:t>
      </w:r>
    </w:p>
    <w:p w14:paraId="0DCE806B" w14:textId="77777777" w:rsidR="004C2F9D" w:rsidRDefault="004C2F9D" w:rsidP="004C2F9D">
      <w:pPr>
        <w:pStyle w:val="Prrafodelista"/>
        <w:numPr>
          <w:ilvl w:val="0"/>
          <w:numId w:val="45"/>
        </w:numPr>
        <w:spacing w:after="0" w:line="288" w:lineRule="auto"/>
        <w:contextualSpacing w:val="0"/>
      </w:pPr>
      <w:r w:rsidRPr="00052BC4">
        <w:t>Se verificará que las conexiones eléctricas se hayan efectuado de acuerdo con los planos del proyecto.</w:t>
      </w:r>
    </w:p>
    <w:p w14:paraId="46214BA2" w14:textId="77777777" w:rsidR="004C2F9D" w:rsidRDefault="004C2F9D" w:rsidP="004C2F9D">
      <w:pPr>
        <w:pStyle w:val="Prrafodelista"/>
        <w:numPr>
          <w:ilvl w:val="0"/>
          <w:numId w:val="45"/>
        </w:numPr>
        <w:spacing w:after="0" w:line="288" w:lineRule="auto"/>
        <w:contextualSpacing w:val="0"/>
      </w:pPr>
      <w:r w:rsidRPr="00052BC4">
        <w:t>Se comprobará que los cables de entrada y salida correspondan a la secuencia de fases y que no existan esfuerzos mecánicos sobre los terminales. Además, se verificará que la entrada y salida de cables sea expedita y segura, y que los cables no queden sometidos a esfuerzos mecánicos.</w:t>
      </w:r>
    </w:p>
    <w:p w14:paraId="065F59A0" w14:textId="77777777" w:rsidR="004C2F9D" w:rsidRDefault="004C2F9D" w:rsidP="004C2F9D">
      <w:pPr>
        <w:pStyle w:val="Prrafodelista"/>
        <w:numPr>
          <w:ilvl w:val="0"/>
          <w:numId w:val="45"/>
        </w:numPr>
        <w:spacing w:after="0" w:line="288" w:lineRule="auto"/>
        <w:contextualSpacing w:val="0"/>
      </w:pPr>
      <w:r w:rsidRPr="00052BC4">
        <w:t>Se verificará que los letreros en idioma español correspondan a lo indicado en los planos del proyecto.</w:t>
      </w:r>
    </w:p>
    <w:p w14:paraId="12FE0573" w14:textId="77777777" w:rsidR="004C2F9D" w:rsidRDefault="004C2F9D" w:rsidP="004C2F9D">
      <w:pPr>
        <w:pStyle w:val="Prrafodelista"/>
        <w:numPr>
          <w:ilvl w:val="0"/>
          <w:numId w:val="45"/>
        </w:numPr>
        <w:spacing w:after="0" w:line="288" w:lineRule="auto"/>
        <w:contextualSpacing w:val="0"/>
      </w:pPr>
      <w:r w:rsidRPr="00052BC4">
        <w:t>Se verificarán la realización de todas conexiones a la malla de puesta a tierra contempladas en el proyecto.</w:t>
      </w:r>
    </w:p>
    <w:p w14:paraId="3623DAB4" w14:textId="77777777" w:rsidR="004C2F9D" w:rsidRDefault="004C2F9D" w:rsidP="004C2F9D">
      <w:pPr>
        <w:pStyle w:val="Prrafodelista"/>
        <w:numPr>
          <w:ilvl w:val="0"/>
          <w:numId w:val="45"/>
        </w:numPr>
        <w:spacing w:after="0" w:line="288" w:lineRule="auto"/>
        <w:contextualSpacing w:val="0"/>
      </w:pPr>
      <w:r w:rsidRPr="00052BC4">
        <w:t>Se verificará el torque de apriete de los pernos en todo tipo de conexiones eléctricas, de acuerdo con lo indicado en las instrucciones del fabricante.</w:t>
      </w:r>
    </w:p>
    <w:p w14:paraId="188A01A3" w14:textId="77777777" w:rsidR="004C2F9D" w:rsidRDefault="004C2F9D" w:rsidP="004C2F9D">
      <w:pPr>
        <w:pStyle w:val="Prrafodelista"/>
        <w:numPr>
          <w:ilvl w:val="0"/>
          <w:numId w:val="45"/>
        </w:numPr>
        <w:spacing w:after="0" w:line="288" w:lineRule="auto"/>
        <w:contextualSpacing w:val="0"/>
      </w:pPr>
      <w:r w:rsidRPr="00052BC4">
        <w:t>Se comprobará el buen estado de la pintura de terminación del transformador.</w:t>
      </w:r>
    </w:p>
    <w:p w14:paraId="016D8051" w14:textId="77777777" w:rsidR="004C2F9D" w:rsidRDefault="004C2F9D" w:rsidP="004C2F9D">
      <w:pPr>
        <w:pStyle w:val="Prrafodelista"/>
        <w:numPr>
          <w:ilvl w:val="0"/>
          <w:numId w:val="45"/>
        </w:numPr>
        <w:spacing w:after="0" w:line="288" w:lineRule="auto"/>
        <w:contextualSpacing w:val="0"/>
      </w:pPr>
      <w:r w:rsidRPr="00052BC4">
        <w:t>Deberá verificarse la fijación de los transformadores sobre los elementos dispuestos para ello.</w:t>
      </w:r>
    </w:p>
    <w:p w14:paraId="60E05C72" w14:textId="77777777" w:rsidR="004C2F9D" w:rsidRPr="004F0DBC" w:rsidRDefault="004C2F9D" w:rsidP="004C2F9D">
      <w:pPr>
        <w:pStyle w:val="Prrafodelista"/>
        <w:numPr>
          <w:ilvl w:val="0"/>
          <w:numId w:val="45"/>
        </w:numPr>
        <w:spacing w:after="0" w:line="288" w:lineRule="auto"/>
        <w:contextualSpacing w:val="0"/>
      </w:pPr>
      <w:r w:rsidRPr="00052BC4">
        <w:t>Deberá verificarse el buen estado del recubrimiento metálico en los terminales primarios, terminales para las conexiones a la malla de puesta a tierra y en los terminales y bornes de los dispositivos de control.</w:t>
      </w:r>
    </w:p>
    <w:p w14:paraId="1A476406" w14:textId="77777777" w:rsidR="004C2F9D" w:rsidRDefault="004C2F9D" w:rsidP="004C2F9D">
      <w:pPr>
        <w:pStyle w:val="Ttulo3"/>
        <w:keepLines/>
        <w:tabs>
          <w:tab w:val="clear" w:pos="1134"/>
        </w:tabs>
        <w:spacing w:before="240" w:after="0" w:line="360" w:lineRule="auto"/>
        <w:ind w:left="862" w:hanging="720"/>
      </w:pPr>
      <w:bookmarkStart w:id="78" w:name="_Toc42249108"/>
      <w:bookmarkStart w:id="79" w:name="_Toc51277131"/>
      <w:r>
        <w:t>PRUEBAS Y MEDICIONES DE RECEPCIÓN DE MONTAJE</w:t>
      </w:r>
      <w:bookmarkEnd w:id="78"/>
      <w:bookmarkEnd w:id="79"/>
      <w:r>
        <w:t xml:space="preserve"> </w:t>
      </w:r>
    </w:p>
    <w:p w14:paraId="3FD4FA9E" w14:textId="77777777" w:rsidR="004C2F9D" w:rsidRDefault="004C2F9D" w:rsidP="004C2F9D">
      <w:r w:rsidRPr="00F9590A">
        <w:t xml:space="preserve">En </w:t>
      </w:r>
      <w:r>
        <w:t>e</w:t>
      </w:r>
      <w:r w:rsidRPr="00F9590A">
        <w:t>l transformador de servicios auxiliares, se efectuarán las siguientes pruebas, como mínimo:</w:t>
      </w:r>
    </w:p>
    <w:p w14:paraId="689F6154" w14:textId="77777777" w:rsidR="004C2F9D" w:rsidRDefault="004C2F9D" w:rsidP="004C2F9D">
      <w:pPr>
        <w:pStyle w:val="Prrafodelista"/>
        <w:numPr>
          <w:ilvl w:val="0"/>
          <w:numId w:val="45"/>
        </w:numPr>
        <w:spacing w:after="0" w:line="288" w:lineRule="auto"/>
        <w:contextualSpacing w:val="0"/>
      </w:pPr>
      <w:r w:rsidRPr="00F9590A">
        <w:t>Factor de potencia de la aislación entre devanados distintos y cada devanado y masa.</w:t>
      </w:r>
    </w:p>
    <w:p w14:paraId="4565BCDD" w14:textId="77777777" w:rsidR="004C2F9D" w:rsidRDefault="004C2F9D" w:rsidP="004C2F9D">
      <w:pPr>
        <w:pStyle w:val="Prrafodelista"/>
        <w:numPr>
          <w:ilvl w:val="0"/>
          <w:numId w:val="45"/>
        </w:numPr>
        <w:spacing w:after="0" w:line="288" w:lineRule="auto"/>
        <w:contextualSpacing w:val="0"/>
      </w:pPr>
      <w:r w:rsidRPr="00F9590A">
        <w:lastRenderedPageBreak/>
        <w:t>Resistencia de aislación entre devanados distintos y entre cada devanado y masa.</w:t>
      </w:r>
    </w:p>
    <w:p w14:paraId="6B0B52F5" w14:textId="77777777" w:rsidR="004C2F9D" w:rsidRDefault="004C2F9D" w:rsidP="004C2F9D">
      <w:pPr>
        <w:pStyle w:val="Prrafodelista"/>
        <w:numPr>
          <w:ilvl w:val="0"/>
          <w:numId w:val="45"/>
        </w:numPr>
        <w:spacing w:after="0" w:line="288" w:lineRule="auto"/>
        <w:contextualSpacing w:val="0"/>
      </w:pPr>
      <w:r w:rsidRPr="00F9590A">
        <w:t>Resistencia eléctrica de todos los devanados, en todas las posiciones del cambiador de tomas.</w:t>
      </w:r>
    </w:p>
    <w:p w14:paraId="2C7A77B1" w14:textId="77777777" w:rsidR="004C2F9D" w:rsidRDefault="004C2F9D" w:rsidP="004C2F9D">
      <w:pPr>
        <w:pStyle w:val="Prrafodelista"/>
        <w:numPr>
          <w:ilvl w:val="0"/>
          <w:numId w:val="45"/>
        </w:numPr>
        <w:spacing w:after="0" w:line="288" w:lineRule="auto"/>
        <w:contextualSpacing w:val="0"/>
      </w:pPr>
      <w:r w:rsidRPr="00F9590A">
        <w:t>Razón de transformación de tensión entre devanados, en todas las posiciones del cambiador de tomas.</w:t>
      </w:r>
    </w:p>
    <w:p w14:paraId="714E9059" w14:textId="77777777" w:rsidR="004C2F9D" w:rsidRDefault="004C2F9D" w:rsidP="004C2F9D">
      <w:pPr>
        <w:pStyle w:val="Prrafodelista"/>
        <w:numPr>
          <w:ilvl w:val="0"/>
          <w:numId w:val="45"/>
        </w:numPr>
        <w:spacing w:after="0" w:line="288" w:lineRule="auto"/>
        <w:contextualSpacing w:val="0"/>
      </w:pPr>
      <w:r w:rsidRPr="00F9590A">
        <w:t>Relación de fases y la polaridad, en la toma para tensión nominal.</w:t>
      </w:r>
    </w:p>
    <w:p w14:paraId="6E04985F" w14:textId="77777777" w:rsidR="004C2F9D" w:rsidRDefault="004C2F9D" w:rsidP="004C2F9D">
      <w:pPr>
        <w:pStyle w:val="Prrafodelista"/>
        <w:numPr>
          <w:ilvl w:val="0"/>
          <w:numId w:val="45"/>
        </w:numPr>
        <w:spacing w:after="0" w:line="288" w:lineRule="auto"/>
        <w:contextualSpacing w:val="0"/>
      </w:pPr>
      <w:r w:rsidRPr="00F9590A">
        <w:t>Resistencia de aislación de los alambrados auxiliares.</w:t>
      </w:r>
    </w:p>
    <w:p w14:paraId="41566009" w14:textId="77777777" w:rsidR="004C2F9D" w:rsidRDefault="004C2F9D" w:rsidP="004C2F9D">
      <w:pPr>
        <w:pStyle w:val="Prrafodelista"/>
        <w:numPr>
          <w:ilvl w:val="0"/>
          <w:numId w:val="45"/>
        </w:numPr>
        <w:spacing w:after="0" w:line="288" w:lineRule="auto"/>
        <w:contextualSpacing w:val="0"/>
      </w:pPr>
      <w:r w:rsidRPr="00F9590A">
        <w:t>Funcionamiento y ajuste de los contactos eléctricos de termómetros.</w:t>
      </w:r>
    </w:p>
    <w:p w14:paraId="29AF05EC" w14:textId="77777777" w:rsidR="004C2F9D" w:rsidRDefault="004C2F9D" w:rsidP="004C2F9D">
      <w:pPr>
        <w:pStyle w:val="Prrafodelista"/>
        <w:numPr>
          <w:ilvl w:val="0"/>
          <w:numId w:val="45"/>
        </w:numPr>
        <w:spacing w:after="0" w:line="288" w:lineRule="auto"/>
        <w:contextualSpacing w:val="0"/>
      </w:pPr>
      <w:r w:rsidRPr="00F9590A">
        <w:t>Funcionamiento del cambiador de tomas en vacío.</w:t>
      </w:r>
    </w:p>
    <w:p w14:paraId="3A83019B" w14:textId="77777777" w:rsidR="004C2F9D" w:rsidRPr="00F9590A" w:rsidRDefault="004C2F9D" w:rsidP="004C2F9D">
      <w:pPr>
        <w:pStyle w:val="Ttulo4"/>
        <w:tabs>
          <w:tab w:val="left" w:pos="-2552"/>
          <w:tab w:val="left" w:pos="6480"/>
        </w:tabs>
        <w:spacing w:before="240" w:after="0" w:line="288" w:lineRule="auto"/>
        <w:ind w:left="864" w:hanging="864"/>
        <w:rPr>
          <w:caps/>
        </w:rPr>
      </w:pPr>
      <w:bookmarkStart w:id="80" w:name="_Toc31040480"/>
      <w:bookmarkStart w:id="81" w:name="_Toc51277132"/>
      <w:r w:rsidRPr="00F9590A">
        <w:t>Terminaciones</w:t>
      </w:r>
      <w:bookmarkEnd w:id="80"/>
      <w:bookmarkEnd w:id="81"/>
    </w:p>
    <w:p w14:paraId="4EE16D1A" w14:textId="77777777" w:rsidR="004C2F9D" w:rsidRDefault="004C2F9D" w:rsidP="004C2F9D">
      <w:r w:rsidRPr="00F9590A">
        <w:t>Una vez terminados los trabajos de montaje y pruebas, se procederá a retocar con pintura original suministrada por el fabricante, todas aquellas partes dañadas durante el montaje. Deberán quedar limpios y libres de aceite el transformador y su estructura de montaje.</w:t>
      </w:r>
    </w:p>
    <w:p w14:paraId="39235776" w14:textId="77777777" w:rsidR="004C2F9D" w:rsidRPr="00F9590A" w:rsidRDefault="004C2F9D" w:rsidP="004C2F9D">
      <w:pPr>
        <w:pStyle w:val="Ttulo4"/>
        <w:tabs>
          <w:tab w:val="left" w:pos="-2552"/>
          <w:tab w:val="left" w:pos="6480"/>
        </w:tabs>
        <w:spacing w:before="240" w:after="0" w:line="288" w:lineRule="auto"/>
        <w:ind w:left="864" w:hanging="864"/>
        <w:rPr>
          <w:caps/>
        </w:rPr>
      </w:pPr>
      <w:bookmarkStart w:id="82" w:name="_Toc31040481"/>
      <w:bookmarkStart w:id="83" w:name="_Toc51277133"/>
      <w:r w:rsidRPr="00F9590A">
        <w:t>Equipamiento</w:t>
      </w:r>
      <w:bookmarkEnd w:id="82"/>
      <w:bookmarkEnd w:id="83"/>
    </w:p>
    <w:p w14:paraId="1BDF1B9E" w14:textId="77777777" w:rsidR="004C2F9D" w:rsidRDefault="004C2F9D" w:rsidP="004C2F9D">
      <w:r w:rsidRPr="00F9590A">
        <w:t>El Contratista deberá disponer del equipamiento necesario para llevar a su término las etapas de almacenamiento, montaje, verificaciones y pruebas de recepción de montaje.</w:t>
      </w:r>
    </w:p>
    <w:p w14:paraId="59333664" w14:textId="04FAE9D5" w:rsidR="004C2F9D" w:rsidRDefault="004C2F9D" w:rsidP="004C2F9D">
      <w:r w:rsidRPr="00F9590A">
        <w:t>Previo a su uso, el Contratista deberá presentar a</w:t>
      </w:r>
      <w:r w:rsidR="0083141E">
        <w:t>l</w:t>
      </w:r>
      <w:r>
        <w:t xml:space="preserve"> MANDANTE</w:t>
      </w:r>
      <w:r w:rsidRPr="00F9590A">
        <w:t xml:space="preserve"> para su revisión, la lista de los instrumentos con sus características técnicas.</w:t>
      </w:r>
    </w:p>
    <w:p w14:paraId="1CBA8ACC" w14:textId="360B11FF" w:rsidR="004C2F9D" w:rsidRDefault="004C2F9D" w:rsidP="004C2F9D">
      <w:pPr>
        <w:pStyle w:val="Ttulo1"/>
      </w:pPr>
      <w:bookmarkStart w:id="84" w:name="_Toc42249109"/>
      <w:bookmarkStart w:id="85" w:name="_Toc51277134"/>
      <w:r>
        <w:t>CELDAS M.T</w:t>
      </w:r>
      <w:bookmarkEnd w:id="84"/>
      <w:bookmarkEnd w:id="85"/>
      <w:r w:rsidR="000A558D">
        <w:t xml:space="preserve"> (SI APLICA)</w:t>
      </w:r>
    </w:p>
    <w:p w14:paraId="3B6B803D" w14:textId="77777777" w:rsidR="004C2F9D" w:rsidRDefault="004C2F9D" w:rsidP="004C2F9D">
      <w:pPr>
        <w:pStyle w:val="Ttulo3"/>
        <w:keepLines/>
        <w:tabs>
          <w:tab w:val="clear" w:pos="1134"/>
        </w:tabs>
        <w:spacing w:before="240" w:after="0" w:line="360" w:lineRule="auto"/>
        <w:ind w:left="862" w:hanging="720"/>
      </w:pPr>
      <w:bookmarkStart w:id="86" w:name="_Toc42249110"/>
      <w:bookmarkStart w:id="87" w:name="_Toc51277135"/>
      <w:r>
        <w:t>Alcance</w:t>
      </w:r>
      <w:bookmarkEnd w:id="86"/>
      <w:bookmarkEnd w:id="87"/>
    </w:p>
    <w:p w14:paraId="26236C9E" w14:textId="77777777" w:rsidR="004C2F9D" w:rsidRDefault="004C2F9D" w:rsidP="004C2F9D">
      <w:r>
        <w:t>El Contratista será responsable del transporte a la obra, almacenamiento, montaje y ejecución de las verificaciones de montaje y pruebas de recepción de las celdas de media tensión.</w:t>
      </w:r>
    </w:p>
    <w:p w14:paraId="380AB5AD" w14:textId="77777777" w:rsidR="004C2F9D" w:rsidRDefault="004C2F9D" w:rsidP="004C2F9D">
      <w:r>
        <w:t>Las celdas de media tensión, accesorios y la conexión con otros suministros, será ejecutado por el Contratista y estará de acuerdo con las instrucciones de montaje del fabricante, los planos del proyecto y con las especificaciones técnicas del equipo.</w:t>
      </w:r>
    </w:p>
    <w:p w14:paraId="0DE8843E" w14:textId="77777777" w:rsidR="004C2F9D" w:rsidRDefault="004C2F9D" w:rsidP="004C2F9D">
      <w:pPr>
        <w:pStyle w:val="Ttulo3"/>
        <w:keepLines/>
        <w:tabs>
          <w:tab w:val="clear" w:pos="1134"/>
        </w:tabs>
        <w:spacing w:before="240" w:after="0" w:line="360" w:lineRule="auto"/>
        <w:ind w:left="862" w:hanging="720"/>
      </w:pPr>
      <w:bookmarkStart w:id="88" w:name="_Toc42249111"/>
      <w:bookmarkStart w:id="89" w:name="_Toc51277136"/>
      <w:r>
        <w:t>Montaje</w:t>
      </w:r>
      <w:bookmarkEnd w:id="88"/>
      <w:bookmarkEnd w:id="89"/>
    </w:p>
    <w:p w14:paraId="2C26028F" w14:textId="77777777" w:rsidR="004C2F9D" w:rsidRDefault="004C2F9D" w:rsidP="004C2F9D">
      <w:r w:rsidRPr="00006A69">
        <w:t xml:space="preserve">El montaje de </w:t>
      </w:r>
      <w:r>
        <w:t xml:space="preserve">las celdas de media tensión </w:t>
      </w:r>
      <w:r w:rsidRPr="00006A69">
        <w:t>se realizará conforme a los planos y manuales de instrucciones de montaje entregados por los fabricantes de los equipos.</w:t>
      </w:r>
    </w:p>
    <w:p w14:paraId="493CFF17" w14:textId="77777777" w:rsidR="004C2F9D" w:rsidRDefault="004C2F9D" w:rsidP="004C2F9D">
      <w:r>
        <w:t>El área dentro de la sala de control y celdas de media tensión donde se instalarán los equipos de deberá estar adecuadamente terminada antes de proceder al montaje, con el objeto de evitar que éstos puedan sufrir algún daño. Deberán estar totalmente limpio, garantizando que los equipos instalados no queden expuestos o dañados por agentes extraños como ser polvo, humedad, escombros.</w:t>
      </w:r>
    </w:p>
    <w:p w14:paraId="4412F8B6" w14:textId="60D2B8D0" w:rsidR="004C2F9D" w:rsidRDefault="004C2F9D" w:rsidP="004C2F9D">
      <w:pPr>
        <w:pStyle w:val="Prrafodelista"/>
        <w:numPr>
          <w:ilvl w:val="0"/>
          <w:numId w:val="45"/>
        </w:numPr>
        <w:spacing w:after="0" w:line="288" w:lineRule="auto"/>
        <w:contextualSpacing w:val="0"/>
      </w:pPr>
      <w:r>
        <w:lastRenderedPageBreak/>
        <w:t>La secuencia de montaje, para cada equipo, estará incluida en los procedimientos de montaje que el Contratista deberá presentar para la revisión de</w:t>
      </w:r>
      <w:r w:rsidR="0083141E">
        <w:t>l</w:t>
      </w:r>
      <w:r>
        <w:t xml:space="preserve"> MANDANTE</w:t>
      </w:r>
      <w:r w:rsidR="0083141E">
        <w:t>.</w:t>
      </w:r>
    </w:p>
    <w:p w14:paraId="26DC326A" w14:textId="72EAE651" w:rsidR="004C2F9D" w:rsidRDefault="004C2F9D" w:rsidP="004C2F9D">
      <w:pPr>
        <w:pStyle w:val="Prrafodelista"/>
        <w:numPr>
          <w:ilvl w:val="0"/>
          <w:numId w:val="45"/>
        </w:numPr>
        <w:spacing w:after="0" w:line="288" w:lineRule="auto"/>
        <w:contextualSpacing w:val="0"/>
      </w:pPr>
      <w:r>
        <w:t>El Contratista deberá elaborar el programa de montaje y la secuencia de actividades, en donde indicará el orden y la forma en la cual se efectuará el armado del equipo y las exigencias que el proceso de armado imponga. Dicho programa deberá ser presentado para la revisión de</w:t>
      </w:r>
      <w:r w:rsidR="0083141E">
        <w:t>l</w:t>
      </w:r>
      <w:r>
        <w:t xml:space="preserve"> MANDANTE en forma previa al inicio del montaje.</w:t>
      </w:r>
    </w:p>
    <w:p w14:paraId="6886CD3E" w14:textId="02953B32" w:rsidR="004C2F9D" w:rsidRDefault="004C2F9D" w:rsidP="004C2F9D">
      <w:pPr>
        <w:pStyle w:val="Prrafodelista"/>
        <w:numPr>
          <w:ilvl w:val="0"/>
          <w:numId w:val="45"/>
        </w:numPr>
        <w:spacing w:after="0" w:line="288" w:lineRule="auto"/>
        <w:contextualSpacing w:val="0"/>
      </w:pPr>
      <w:r>
        <w:t>EL MANDANTE podrá realizar, durante el proceso de montaje, inspecciones o verificaciones parciales con el fin de verificar que el proceso se efectúe en forma expedita, procurando evitar observaciones y correcciones posteriores.</w:t>
      </w:r>
    </w:p>
    <w:p w14:paraId="167CC155" w14:textId="57AA5D73" w:rsidR="004C2F9D" w:rsidRDefault="004C2F9D" w:rsidP="004C2F9D">
      <w:pPr>
        <w:pStyle w:val="Prrafodelista"/>
        <w:numPr>
          <w:ilvl w:val="0"/>
          <w:numId w:val="45"/>
        </w:numPr>
        <w:spacing w:after="0" w:line="288" w:lineRule="auto"/>
        <w:contextualSpacing w:val="0"/>
      </w:pPr>
      <w:r>
        <w:t xml:space="preserve">Durante el montaje sólo se deberán emplear herramientas de fabricación estandarizada, las que previamente podrán ser calificadas por </w:t>
      </w:r>
      <w:r w:rsidR="0083141E">
        <w:t>el</w:t>
      </w:r>
      <w:r>
        <w:t xml:space="preserve"> MANDANTE</w:t>
      </w:r>
    </w:p>
    <w:p w14:paraId="4B118C61" w14:textId="6C766FBB" w:rsidR="004C2F9D" w:rsidRDefault="004C2F9D" w:rsidP="004C2F9D">
      <w:pPr>
        <w:pStyle w:val="Prrafodelista"/>
        <w:numPr>
          <w:ilvl w:val="0"/>
          <w:numId w:val="45"/>
        </w:numPr>
        <w:spacing w:after="0" w:line="288" w:lineRule="auto"/>
        <w:contextualSpacing w:val="0"/>
      </w:pPr>
      <w:r>
        <w:t>E</w:t>
      </w:r>
      <w:r w:rsidR="0083141E">
        <w:t>l</w:t>
      </w:r>
      <w:r>
        <w:t xml:space="preserve"> MANDANTE no autorizará el inicio de un ciclo del montaje hasta que el Contratista demuestre contar con el equipamiento completo para su correcto desarrollo.</w:t>
      </w:r>
    </w:p>
    <w:p w14:paraId="7B434F69" w14:textId="322308C6" w:rsidR="004C2F9D" w:rsidRDefault="004C2F9D" w:rsidP="004C2F9D">
      <w:pPr>
        <w:pStyle w:val="Prrafodelista"/>
        <w:numPr>
          <w:ilvl w:val="0"/>
          <w:numId w:val="45"/>
        </w:numPr>
        <w:spacing w:after="0" w:line="288" w:lineRule="auto"/>
        <w:contextualSpacing w:val="0"/>
      </w:pPr>
      <w:r>
        <w:t>Los trabajos de montaje de los equipos eléctricos en patios de alta tensión sólo se iniciarán una vez finalizados los montajes de las estructuras altas y de las barras aéreas y con la autorización de</w:t>
      </w:r>
      <w:r w:rsidR="0083141E">
        <w:t>l</w:t>
      </w:r>
      <w:r>
        <w:t xml:space="preserve"> MANDANTE</w:t>
      </w:r>
    </w:p>
    <w:p w14:paraId="604A57BE" w14:textId="77777777" w:rsidR="004C2F9D" w:rsidRDefault="004C2F9D" w:rsidP="004C2F9D">
      <w:pPr>
        <w:pStyle w:val="Prrafodelista"/>
        <w:numPr>
          <w:ilvl w:val="0"/>
          <w:numId w:val="45"/>
        </w:numPr>
        <w:spacing w:after="0" w:line="288" w:lineRule="auto"/>
        <w:contextualSpacing w:val="0"/>
      </w:pPr>
      <w:r>
        <w:t>Los equipos eléctricos serán sometidos a un proceso de verificación y pruebas al término del montaje. Este proceso está orientado a verificar que el montaje de los equipos haya sido realizado adecuadamente y de acuerdo con el Contrato.</w:t>
      </w:r>
    </w:p>
    <w:p w14:paraId="1F1503BE" w14:textId="77777777" w:rsidR="004C2F9D" w:rsidRDefault="004C2F9D" w:rsidP="004C2F9D">
      <w:pPr>
        <w:pStyle w:val="Prrafodelista"/>
        <w:numPr>
          <w:ilvl w:val="0"/>
          <w:numId w:val="45"/>
        </w:numPr>
        <w:spacing w:after="0" w:line="288" w:lineRule="auto"/>
        <w:contextualSpacing w:val="0"/>
      </w:pPr>
      <w:r>
        <w:t>Los valores que se obtengan en las mediciones y verificaciones que se indican en la especificación de montaje deberán ser concordantes con los indicados en los protocolos de pruebas en fábrica, en los formularios de características garantizadas y en los planos aprobados del proyecto.</w:t>
      </w:r>
    </w:p>
    <w:p w14:paraId="043D6333" w14:textId="77777777" w:rsidR="004C2F9D" w:rsidRPr="00AB7A81" w:rsidRDefault="004C2F9D" w:rsidP="004C2F9D">
      <w:pPr>
        <w:pStyle w:val="Ttulo3"/>
        <w:keepLines/>
        <w:tabs>
          <w:tab w:val="clear" w:pos="1134"/>
        </w:tabs>
        <w:spacing w:before="240" w:after="0" w:line="360" w:lineRule="auto"/>
        <w:ind w:left="862" w:hanging="720"/>
        <w:rPr>
          <w:caps w:val="0"/>
        </w:rPr>
      </w:pPr>
      <w:bookmarkStart w:id="90" w:name="_Toc31040513"/>
      <w:bookmarkStart w:id="91" w:name="_Toc42249112"/>
      <w:bookmarkStart w:id="92" w:name="_Toc51277137"/>
      <w:r>
        <w:t>Verificaciones de montaje</w:t>
      </w:r>
      <w:bookmarkEnd w:id="90"/>
      <w:bookmarkEnd w:id="91"/>
      <w:bookmarkEnd w:id="92"/>
    </w:p>
    <w:p w14:paraId="42134078" w14:textId="77777777" w:rsidR="004C2F9D" w:rsidRDefault="004C2F9D" w:rsidP="004C2F9D">
      <w:r>
        <w:t>El proceso de verificaciones de montaje y pruebas al término del montaje deberá ser realizado por el Contratista.</w:t>
      </w:r>
    </w:p>
    <w:p w14:paraId="779D041F" w14:textId="77777777" w:rsidR="004C2F9D" w:rsidRDefault="004C2F9D" w:rsidP="004C2F9D">
      <w:r>
        <w:t>Los controles, verificaciones y pruebas que el contratista deberá efectuar durante el montaje de los equipos, comprenderán a los siguientes, sin que sea exhaustivo el siguiente listado:</w:t>
      </w:r>
    </w:p>
    <w:p w14:paraId="5DB412DE" w14:textId="77777777" w:rsidR="004C2F9D" w:rsidRDefault="004C2F9D" w:rsidP="004C2F9D">
      <w:pPr>
        <w:pStyle w:val="Prrafodelista"/>
        <w:numPr>
          <w:ilvl w:val="0"/>
          <w:numId w:val="45"/>
        </w:numPr>
        <w:spacing w:after="0" w:line="288" w:lineRule="auto"/>
        <w:contextualSpacing w:val="0"/>
      </w:pPr>
      <w:r>
        <w:t>Replanteo de los ejes geométricos y niveles de referencia.</w:t>
      </w:r>
    </w:p>
    <w:p w14:paraId="6044C75B" w14:textId="77777777" w:rsidR="004C2F9D" w:rsidRDefault="004C2F9D" w:rsidP="004C2F9D">
      <w:pPr>
        <w:pStyle w:val="Prrafodelista"/>
        <w:numPr>
          <w:ilvl w:val="0"/>
          <w:numId w:val="45"/>
        </w:numPr>
        <w:spacing w:after="0" w:line="288" w:lineRule="auto"/>
        <w:contextualSpacing w:val="0"/>
      </w:pPr>
      <w:r>
        <w:t>Nivelación de placas de apoyo e instalación de superficies deslizantes.</w:t>
      </w:r>
    </w:p>
    <w:p w14:paraId="49A0DFCD" w14:textId="77777777" w:rsidR="004C2F9D" w:rsidRDefault="004C2F9D" w:rsidP="004C2F9D">
      <w:pPr>
        <w:pStyle w:val="Prrafodelista"/>
        <w:numPr>
          <w:ilvl w:val="0"/>
          <w:numId w:val="45"/>
        </w:numPr>
        <w:spacing w:after="0" w:line="288" w:lineRule="auto"/>
        <w:contextualSpacing w:val="0"/>
      </w:pPr>
      <w:r>
        <w:t>Verticalidad y apriete de estructuras.</w:t>
      </w:r>
    </w:p>
    <w:p w14:paraId="3BB68AF9" w14:textId="77777777" w:rsidR="004C2F9D" w:rsidRDefault="004C2F9D" w:rsidP="004C2F9D">
      <w:pPr>
        <w:pStyle w:val="Prrafodelista"/>
        <w:numPr>
          <w:ilvl w:val="0"/>
          <w:numId w:val="45"/>
        </w:numPr>
        <w:spacing w:after="0" w:line="288" w:lineRule="auto"/>
        <w:contextualSpacing w:val="0"/>
      </w:pPr>
      <w:r>
        <w:t>Apriete de pernos en general (control de torques, alargamientos u otros).</w:t>
      </w:r>
    </w:p>
    <w:p w14:paraId="64FE4194" w14:textId="77777777" w:rsidR="004C2F9D" w:rsidRDefault="004C2F9D" w:rsidP="004C2F9D">
      <w:pPr>
        <w:pStyle w:val="Prrafodelista"/>
        <w:numPr>
          <w:ilvl w:val="0"/>
          <w:numId w:val="45"/>
        </w:numPr>
        <w:spacing w:after="0" w:line="288" w:lineRule="auto"/>
        <w:contextualSpacing w:val="0"/>
      </w:pPr>
      <w:r>
        <w:t>Ajuste de resortes para uniones elásticas.</w:t>
      </w:r>
    </w:p>
    <w:p w14:paraId="0926C3C7" w14:textId="77777777" w:rsidR="004C2F9D" w:rsidRDefault="004C2F9D" w:rsidP="004C2F9D">
      <w:pPr>
        <w:pStyle w:val="Prrafodelista"/>
        <w:numPr>
          <w:ilvl w:val="0"/>
          <w:numId w:val="45"/>
        </w:numPr>
        <w:spacing w:after="0" w:line="288" w:lineRule="auto"/>
        <w:contextualSpacing w:val="0"/>
      </w:pPr>
      <w:r>
        <w:t>Calibración y ajuste de elementos de protección o regulación.</w:t>
      </w:r>
    </w:p>
    <w:p w14:paraId="2F316A2F" w14:textId="77777777" w:rsidR="004C2F9D" w:rsidRDefault="004C2F9D" w:rsidP="004C2F9D">
      <w:pPr>
        <w:pStyle w:val="Prrafodelista"/>
        <w:numPr>
          <w:ilvl w:val="0"/>
          <w:numId w:val="45"/>
        </w:numPr>
        <w:spacing w:after="0" w:line="288" w:lineRule="auto"/>
        <w:contextualSpacing w:val="0"/>
      </w:pPr>
      <w:r>
        <w:t>Geometría decisiva, como medidas, cotas, planos, rectitud, curvatura, horizontalidad, verticalidad, inclinación, etc.</w:t>
      </w:r>
    </w:p>
    <w:p w14:paraId="15C34C18" w14:textId="77777777" w:rsidR="004C2F9D" w:rsidRDefault="004C2F9D" w:rsidP="004C2F9D">
      <w:pPr>
        <w:pStyle w:val="Prrafodelista"/>
        <w:numPr>
          <w:ilvl w:val="0"/>
          <w:numId w:val="45"/>
        </w:numPr>
        <w:spacing w:after="0" w:line="288" w:lineRule="auto"/>
        <w:contextualSpacing w:val="0"/>
      </w:pPr>
      <w:r>
        <w:t>Controles de tolerancia, ajustes, asentamientos. etc.</w:t>
      </w:r>
    </w:p>
    <w:p w14:paraId="004ADEFC" w14:textId="77777777" w:rsidR="004C2F9D" w:rsidRDefault="004C2F9D" w:rsidP="004C2F9D">
      <w:pPr>
        <w:pStyle w:val="Prrafodelista"/>
        <w:numPr>
          <w:ilvl w:val="0"/>
          <w:numId w:val="45"/>
        </w:numPr>
        <w:spacing w:after="0" w:line="288" w:lineRule="auto"/>
        <w:contextualSpacing w:val="0"/>
      </w:pPr>
      <w:r>
        <w:lastRenderedPageBreak/>
        <w:t>Control de tratamiento de superficies y pinturas.</w:t>
      </w:r>
    </w:p>
    <w:p w14:paraId="535907BE" w14:textId="77777777" w:rsidR="004C2F9D" w:rsidRDefault="004C2F9D" w:rsidP="004C2F9D">
      <w:pPr>
        <w:pStyle w:val="Prrafodelista"/>
        <w:numPr>
          <w:ilvl w:val="0"/>
          <w:numId w:val="45"/>
        </w:numPr>
        <w:spacing w:after="0" w:line="288" w:lineRule="auto"/>
        <w:contextualSpacing w:val="0"/>
      </w:pPr>
      <w:r>
        <w:t>Disposiciones de seguridad de las personas y del equipo.</w:t>
      </w:r>
    </w:p>
    <w:p w14:paraId="198AE596" w14:textId="77777777" w:rsidR="004C2F9D" w:rsidRDefault="004C2F9D" w:rsidP="004C2F9D">
      <w:pPr>
        <w:pStyle w:val="Prrafodelista"/>
        <w:numPr>
          <w:ilvl w:val="0"/>
          <w:numId w:val="45"/>
        </w:numPr>
        <w:spacing w:after="0" w:line="288" w:lineRule="auto"/>
        <w:contextualSpacing w:val="0"/>
      </w:pPr>
      <w:r>
        <w:t>El Contratista deberá disponer de todo el equipamiento, incluso el equipamiento de izaje, e instrumental necesario para llevar a su término las etapas de almacenamiento, montaje, y pruebas al término del montaje de todos los equipos y sus equipos asociados, conforme a los requisitos establecidos en las especificaciones de montaje.</w:t>
      </w:r>
    </w:p>
    <w:p w14:paraId="00965A07" w14:textId="21782198" w:rsidR="004C2F9D" w:rsidRDefault="004C2F9D" w:rsidP="004C2F9D">
      <w:r>
        <w:t>El listado de los instrumentos y equipos de medición que se emplearán durante las mediciones, verificaciones y pruebas, deberá ser presentado para la revisión de</w:t>
      </w:r>
      <w:r w:rsidR="0083141E">
        <w:t>l</w:t>
      </w:r>
      <w:r>
        <w:t xml:space="preserve"> MANDANTE en forma previa a su utilización.</w:t>
      </w:r>
    </w:p>
    <w:p w14:paraId="5433A06E" w14:textId="77777777" w:rsidR="004C2F9D" w:rsidRPr="006A2383" w:rsidRDefault="004C2F9D" w:rsidP="006A2383"/>
    <w:sectPr w:rsidR="004C2F9D" w:rsidRPr="006A2383" w:rsidSect="00A61CB2">
      <w:pgSz w:w="12240" w:h="15840"/>
      <w:pgMar w:top="2126"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F1331E" w14:textId="77777777" w:rsidR="00BA5AAE" w:rsidRDefault="00BA5AAE" w:rsidP="00E6143D">
      <w:r>
        <w:separator/>
      </w:r>
    </w:p>
  </w:endnote>
  <w:endnote w:type="continuationSeparator" w:id="0">
    <w:p w14:paraId="7A92E216" w14:textId="77777777" w:rsidR="00BA5AAE" w:rsidRDefault="00BA5AAE"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2B8C76DD" w:rsidR="00A01552" w:rsidRPr="00F02325" w:rsidRDefault="00A01552"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766063" w:rsidRPr="00766063">
      <w:rPr>
        <w:noProof/>
        <w:sz w:val="24"/>
        <w:szCs w:val="24"/>
        <w:lang w:val="es-ES"/>
      </w:rPr>
      <w:t>29</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766063" w:rsidRPr="00766063">
      <w:rPr>
        <w:noProof/>
        <w:sz w:val="24"/>
        <w:szCs w:val="24"/>
        <w:lang w:val="es-ES"/>
      </w:rPr>
      <w:t>30</w:t>
    </w:r>
    <w:r w:rsidRPr="00F02325">
      <w:rPr>
        <w:sz w:val="24"/>
        <w:szCs w:val="24"/>
      </w:rPr>
      <w:fldChar w:fldCharType="end"/>
    </w:r>
  </w:p>
  <w:p w14:paraId="2DD90878" w14:textId="77777777" w:rsidR="00A01552" w:rsidRDefault="00A0155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7BBF51" w14:textId="77777777" w:rsidR="00BA5AAE" w:rsidRDefault="00BA5AAE" w:rsidP="00E6143D">
      <w:r>
        <w:separator/>
      </w:r>
    </w:p>
  </w:footnote>
  <w:footnote w:type="continuationSeparator" w:id="0">
    <w:p w14:paraId="06CE9174" w14:textId="77777777" w:rsidR="00BA5AAE" w:rsidRDefault="00BA5AAE"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198EE950" w:rsidR="00A01552" w:rsidRDefault="007A0D12" w:rsidP="00E6143D">
    <w:pPr>
      <w:pStyle w:val="Encabezado"/>
      <w:ind w:left="0"/>
    </w:pPr>
    <w:r>
      <w:rPr>
        <w:noProof/>
      </w:rPr>
      <w:drawing>
        <wp:inline distT="0" distB="0" distL="0" distR="0" wp14:anchorId="1A995EFB" wp14:editId="08DD9083">
          <wp:extent cx="2030400" cy="633600"/>
          <wp:effectExtent l="0" t="0" r="0" b="0"/>
          <wp:docPr id="1824128332"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4128332"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0400" cy="633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0CC51B3"/>
    <w:multiLevelType w:val="hybridMultilevel"/>
    <w:tmpl w:val="0BDEC48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06657572"/>
    <w:multiLevelType w:val="hybridMultilevel"/>
    <w:tmpl w:val="FD38E19A"/>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082E7E00"/>
    <w:multiLevelType w:val="hybridMultilevel"/>
    <w:tmpl w:val="42D0BBA2"/>
    <w:lvl w:ilvl="0" w:tplc="FA3C9766">
      <w:start w:val="2"/>
      <w:numFmt w:val="bullet"/>
      <w:lvlText w:val="-"/>
      <w:lvlJc w:val="left"/>
      <w:pPr>
        <w:ind w:left="720" w:hanging="360"/>
      </w:pPr>
      <w:rPr>
        <w:rFonts w:ascii="Arial Narrow" w:eastAsia="Times New Roman" w:hAnsi="Arial Narrow"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15:restartNumberingAfterBreak="0">
    <w:nsid w:val="0923451E"/>
    <w:multiLevelType w:val="hybridMultilevel"/>
    <w:tmpl w:val="FADC852A"/>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 w15:restartNumberingAfterBreak="0">
    <w:nsid w:val="0A754CE6"/>
    <w:multiLevelType w:val="hybridMultilevel"/>
    <w:tmpl w:val="682E0554"/>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 w15:restartNumberingAfterBreak="0">
    <w:nsid w:val="0C0D7B73"/>
    <w:multiLevelType w:val="hybridMultilevel"/>
    <w:tmpl w:val="5B04142A"/>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15:restartNumberingAfterBreak="0">
    <w:nsid w:val="0EAB6A11"/>
    <w:multiLevelType w:val="hybridMultilevel"/>
    <w:tmpl w:val="A6963474"/>
    <w:lvl w:ilvl="0" w:tplc="FA3C9766">
      <w:start w:val="2"/>
      <w:numFmt w:val="bullet"/>
      <w:lvlText w:val="-"/>
      <w:lvlJc w:val="left"/>
      <w:pPr>
        <w:ind w:left="720" w:hanging="360"/>
      </w:pPr>
      <w:rPr>
        <w:rFonts w:ascii="Arial Narrow" w:eastAsia="Times New Roman" w:hAnsi="Arial Narrow"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 w15:restartNumberingAfterBreak="0">
    <w:nsid w:val="0F4B69CF"/>
    <w:multiLevelType w:val="hybridMultilevel"/>
    <w:tmpl w:val="FB46651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9" w15:restartNumberingAfterBreak="0">
    <w:nsid w:val="149A0C84"/>
    <w:multiLevelType w:val="hybridMultilevel"/>
    <w:tmpl w:val="3A2042D8"/>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0" w15:restartNumberingAfterBreak="0">
    <w:nsid w:val="172E65AA"/>
    <w:multiLevelType w:val="hybridMultilevel"/>
    <w:tmpl w:val="046A978A"/>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1" w15:restartNumberingAfterBreak="0">
    <w:nsid w:val="1E5565D4"/>
    <w:multiLevelType w:val="hybridMultilevel"/>
    <w:tmpl w:val="B71C25D8"/>
    <w:lvl w:ilvl="0" w:tplc="340A000B">
      <w:start w:val="1"/>
      <w:numFmt w:val="bullet"/>
      <w:lvlText w:val=""/>
      <w:lvlJc w:val="left"/>
      <w:pPr>
        <w:ind w:left="720" w:hanging="360"/>
      </w:pPr>
      <w:rPr>
        <w:rFonts w:ascii="Wingdings" w:hAnsi="Wingdings" w:hint="default"/>
      </w:rPr>
    </w:lvl>
    <w:lvl w:ilvl="1" w:tplc="207EF554">
      <w:numFmt w:val="bullet"/>
      <w:lvlText w:val="•"/>
      <w:lvlJc w:val="left"/>
      <w:pPr>
        <w:ind w:left="1785" w:hanging="705"/>
      </w:pPr>
      <w:rPr>
        <w:rFonts w:ascii="Arial Narrow" w:eastAsia="Times New Roman" w:hAnsi="Arial Narrow" w:cs="Times New Roman"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2" w15:restartNumberingAfterBreak="0">
    <w:nsid w:val="251B36F5"/>
    <w:multiLevelType w:val="hybridMultilevel"/>
    <w:tmpl w:val="1B2CD76C"/>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3" w15:restartNumberingAfterBreak="0">
    <w:nsid w:val="25C05DF3"/>
    <w:multiLevelType w:val="hybridMultilevel"/>
    <w:tmpl w:val="E94EEEA2"/>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4" w15:restartNumberingAfterBreak="0">
    <w:nsid w:val="28533E33"/>
    <w:multiLevelType w:val="hybridMultilevel"/>
    <w:tmpl w:val="06FE8FAC"/>
    <w:lvl w:ilvl="0" w:tplc="340A000B">
      <w:start w:val="1"/>
      <w:numFmt w:val="bullet"/>
      <w:lvlText w:val=""/>
      <w:lvlJc w:val="left"/>
      <w:pPr>
        <w:ind w:left="720" w:hanging="360"/>
      </w:pPr>
      <w:rPr>
        <w:rFonts w:ascii="Wingdings" w:hAnsi="Wingdings" w:hint="default"/>
      </w:rPr>
    </w:lvl>
    <w:lvl w:ilvl="1" w:tplc="516C34DC">
      <w:numFmt w:val="bullet"/>
      <w:lvlText w:val="•"/>
      <w:lvlJc w:val="left"/>
      <w:pPr>
        <w:ind w:left="1785" w:hanging="705"/>
      </w:pPr>
      <w:rPr>
        <w:rFonts w:ascii="Arial Narrow" w:eastAsia="Times New Roman" w:hAnsi="Arial Narrow" w:cs="Times New Roman"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5" w15:restartNumberingAfterBreak="0">
    <w:nsid w:val="2B5A4E20"/>
    <w:multiLevelType w:val="hybridMultilevel"/>
    <w:tmpl w:val="D6A4EBF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6" w15:restartNumberingAfterBreak="0">
    <w:nsid w:val="2BA34768"/>
    <w:multiLevelType w:val="hybridMultilevel"/>
    <w:tmpl w:val="22F092CA"/>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7" w15:restartNumberingAfterBreak="0">
    <w:nsid w:val="31EE269B"/>
    <w:multiLevelType w:val="hybridMultilevel"/>
    <w:tmpl w:val="9712264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8" w15:restartNumberingAfterBreak="0">
    <w:nsid w:val="344D3BC0"/>
    <w:multiLevelType w:val="hybridMultilevel"/>
    <w:tmpl w:val="09682A6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9" w15:restartNumberingAfterBreak="0">
    <w:nsid w:val="36E83070"/>
    <w:multiLevelType w:val="hybridMultilevel"/>
    <w:tmpl w:val="D44AA362"/>
    <w:lvl w:ilvl="0" w:tplc="340A0017">
      <w:start w:val="1"/>
      <w:numFmt w:val="lowerLetter"/>
      <w:lvlText w:val="%1)"/>
      <w:lvlJc w:val="left"/>
      <w:pPr>
        <w:ind w:left="786"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0" w15:restartNumberingAfterBreak="0">
    <w:nsid w:val="36F51EA7"/>
    <w:multiLevelType w:val="hybridMultilevel"/>
    <w:tmpl w:val="C3A04564"/>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1" w15:restartNumberingAfterBreak="0">
    <w:nsid w:val="38985402"/>
    <w:multiLevelType w:val="multilevel"/>
    <w:tmpl w:val="DFE0544C"/>
    <w:lvl w:ilvl="0">
      <w:start w:val="1"/>
      <w:numFmt w:val="decimal"/>
      <w:pStyle w:val="Ttulo1"/>
      <w:lvlText w:val="14.%1 "/>
      <w:lvlJc w:val="left"/>
      <w:pPr>
        <w:ind w:left="431" w:hanging="431"/>
      </w:pPr>
      <w:rPr>
        <w:rFonts w:hint="default"/>
      </w:rPr>
    </w:lvl>
    <w:lvl w:ilvl="1">
      <w:start w:val="1"/>
      <w:numFmt w:val="decimal"/>
      <w:pStyle w:val="Ttulo2"/>
      <w:lvlText w:val="14.%1.%2"/>
      <w:lvlJc w:val="left"/>
      <w:pPr>
        <w:ind w:left="857" w:hanging="431"/>
      </w:pPr>
      <w:rPr>
        <w:rFonts w:hint="default"/>
      </w:rPr>
    </w:lvl>
    <w:lvl w:ilvl="2">
      <w:start w:val="1"/>
      <w:numFmt w:val="decimal"/>
      <w:pStyle w:val="Ttulo3"/>
      <w:lvlText w:val="14.%1.%2.%3"/>
      <w:lvlJc w:val="left"/>
      <w:pPr>
        <w:ind w:left="431" w:hanging="431"/>
      </w:pPr>
      <w:rPr>
        <w:rFonts w:hint="default"/>
      </w:rPr>
    </w:lvl>
    <w:lvl w:ilvl="3">
      <w:start w:val="1"/>
      <w:numFmt w:val="decimal"/>
      <w:pStyle w:val="Ttulo4"/>
      <w:lvlText w:val="14.%1.%2.%4"/>
      <w:lvlJc w:val="left"/>
      <w:pPr>
        <w:ind w:left="431" w:hanging="431"/>
      </w:pPr>
      <w:rPr>
        <w:rFonts w:hint="default"/>
      </w:rPr>
    </w:lvl>
    <w:lvl w:ilvl="4">
      <w:start w:val="1"/>
      <w:numFmt w:val="decimal"/>
      <w:pStyle w:val="Ttulo5"/>
      <w:lvlText w:val="14.1.%2.%3.%4.%5"/>
      <w:lvlJc w:val="left"/>
      <w:pPr>
        <w:ind w:left="431" w:hanging="431"/>
      </w:pPr>
      <w:rPr>
        <w:rFonts w:hint="default"/>
      </w:rPr>
    </w:lvl>
    <w:lvl w:ilvl="5">
      <w:start w:val="1"/>
      <w:numFmt w:val="decimal"/>
      <w:pStyle w:val="Ttulo6"/>
      <w:lvlText w:val="14.1.%2.%3.%4.%5.%6"/>
      <w:lvlJc w:val="left"/>
      <w:pPr>
        <w:ind w:left="431" w:hanging="431"/>
      </w:pPr>
      <w:rPr>
        <w:rFonts w:hint="default"/>
      </w:rPr>
    </w:lvl>
    <w:lvl w:ilvl="6">
      <w:start w:val="1"/>
      <w:numFmt w:val="decimal"/>
      <w:pStyle w:val="Ttulo7"/>
      <w:lvlText w:val="14.1.%2.%3.%4.%5.%6.%7"/>
      <w:lvlJc w:val="left"/>
      <w:pPr>
        <w:ind w:left="431" w:hanging="431"/>
      </w:pPr>
      <w:rPr>
        <w:rFonts w:hint="default"/>
      </w:rPr>
    </w:lvl>
    <w:lvl w:ilvl="7">
      <w:start w:val="1"/>
      <w:numFmt w:val="decimal"/>
      <w:pStyle w:val="Ttulo8"/>
      <w:lvlText w:val="14.1.%2.%3.%4.%5.%6.%7.%8"/>
      <w:lvlJc w:val="left"/>
      <w:pPr>
        <w:ind w:left="431" w:hanging="431"/>
      </w:pPr>
      <w:rPr>
        <w:rFonts w:hint="default"/>
      </w:rPr>
    </w:lvl>
    <w:lvl w:ilvl="8">
      <w:start w:val="1"/>
      <w:numFmt w:val="decimal"/>
      <w:pStyle w:val="Ttulo9"/>
      <w:lvlText w:val="14.%2.1.%3.%4.%5.%6.%7.%8.%9"/>
      <w:lvlJc w:val="left"/>
      <w:pPr>
        <w:ind w:left="431" w:hanging="431"/>
      </w:pPr>
      <w:rPr>
        <w:rFonts w:hint="default"/>
      </w:rPr>
    </w:lvl>
  </w:abstractNum>
  <w:abstractNum w:abstractNumId="22" w15:restartNumberingAfterBreak="0">
    <w:nsid w:val="3A87086F"/>
    <w:multiLevelType w:val="hybridMultilevel"/>
    <w:tmpl w:val="879CECD6"/>
    <w:lvl w:ilvl="0" w:tplc="FA3C9766">
      <w:start w:val="2"/>
      <w:numFmt w:val="bullet"/>
      <w:lvlText w:val="-"/>
      <w:lvlJc w:val="left"/>
      <w:pPr>
        <w:ind w:left="720" w:hanging="360"/>
      </w:pPr>
      <w:rPr>
        <w:rFonts w:ascii="Arial Narrow" w:eastAsia="Times New Roman" w:hAnsi="Arial Narrow"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3" w15:restartNumberingAfterBreak="0">
    <w:nsid w:val="3B3A6157"/>
    <w:multiLevelType w:val="hybridMultilevel"/>
    <w:tmpl w:val="C17C5318"/>
    <w:lvl w:ilvl="0" w:tplc="279842A8">
      <w:start w:val="1"/>
      <w:numFmt w:val="bullet"/>
      <w:pStyle w:val="Puceniveau01"/>
      <w:lvlText w:val=""/>
      <w:lvlJc w:val="left"/>
      <w:pPr>
        <w:tabs>
          <w:tab w:val="num" w:pos="1080"/>
        </w:tabs>
        <w:ind w:left="1080" w:hanging="360"/>
      </w:pPr>
      <w:rPr>
        <w:rFonts w:ascii="Wingdings" w:hAnsi="Wingdings" w:hint="default"/>
        <w:color w:val="A80000"/>
        <w:sz w:val="16"/>
        <w:u w:color="993300"/>
      </w:rPr>
    </w:lvl>
    <w:lvl w:ilvl="1" w:tplc="5894A97C">
      <w:start w:val="1"/>
      <w:numFmt w:val="bullet"/>
      <w:lvlText w:val=""/>
      <w:lvlJc w:val="left"/>
      <w:pPr>
        <w:tabs>
          <w:tab w:val="num" w:pos="720"/>
        </w:tabs>
        <w:ind w:left="720" w:hanging="360"/>
      </w:pPr>
      <w:rPr>
        <w:rFonts w:ascii="Wingdings" w:hAnsi="Wingdings" w:hint="default"/>
        <w:color w:val="A80000"/>
        <w:sz w:val="16"/>
        <w:u w:color="993300"/>
      </w:rPr>
    </w:lvl>
    <w:lvl w:ilvl="2" w:tplc="040C0005">
      <w:start w:val="1"/>
      <w:numFmt w:val="bullet"/>
      <w:lvlText w:val=""/>
      <w:lvlJc w:val="left"/>
      <w:pPr>
        <w:tabs>
          <w:tab w:val="num" w:pos="1440"/>
        </w:tabs>
        <w:ind w:left="1440" w:hanging="360"/>
      </w:pPr>
      <w:rPr>
        <w:rFonts w:ascii="Wingdings" w:hAnsi="Wingdings" w:hint="default"/>
      </w:rPr>
    </w:lvl>
    <w:lvl w:ilvl="3" w:tplc="040C0001" w:tentative="1">
      <w:start w:val="1"/>
      <w:numFmt w:val="bullet"/>
      <w:lvlText w:val=""/>
      <w:lvlJc w:val="left"/>
      <w:pPr>
        <w:tabs>
          <w:tab w:val="num" w:pos="2160"/>
        </w:tabs>
        <w:ind w:left="2160" w:hanging="360"/>
      </w:pPr>
      <w:rPr>
        <w:rFonts w:ascii="Symbol" w:hAnsi="Symbol" w:hint="default"/>
      </w:rPr>
    </w:lvl>
    <w:lvl w:ilvl="4" w:tplc="040C0003" w:tentative="1">
      <w:start w:val="1"/>
      <w:numFmt w:val="bullet"/>
      <w:lvlText w:val="o"/>
      <w:lvlJc w:val="left"/>
      <w:pPr>
        <w:tabs>
          <w:tab w:val="num" w:pos="2880"/>
        </w:tabs>
        <w:ind w:left="2880" w:hanging="360"/>
      </w:pPr>
      <w:rPr>
        <w:rFonts w:ascii="Courier New" w:hAnsi="Courier New" w:hint="default"/>
      </w:rPr>
    </w:lvl>
    <w:lvl w:ilvl="5" w:tplc="040C0005" w:tentative="1">
      <w:start w:val="1"/>
      <w:numFmt w:val="bullet"/>
      <w:lvlText w:val=""/>
      <w:lvlJc w:val="left"/>
      <w:pPr>
        <w:tabs>
          <w:tab w:val="num" w:pos="3600"/>
        </w:tabs>
        <w:ind w:left="3600" w:hanging="360"/>
      </w:pPr>
      <w:rPr>
        <w:rFonts w:ascii="Wingdings" w:hAnsi="Wingdings" w:hint="default"/>
      </w:rPr>
    </w:lvl>
    <w:lvl w:ilvl="6" w:tplc="040C0001" w:tentative="1">
      <w:start w:val="1"/>
      <w:numFmt w:val="bullet"/>
      <w:lvlText w:val=""/>
      <w:lvlJc w:val="left"/>
      <w:pPr>
        <w:tabs>
          <w:tab w:val="num" w:pos="4320"/>
        </w:tabs>
        <w:ind w:left="4320" w:hanging="360"/>
      </w:pPr>
      <w:rPr>
        <w:rFonts w:ascii="Symbol" w:hAnsi="Symbol" w:hint="default"/>
      </w:rPr>
    </w:lvl>
    <w:lvl w:ilvl="7" w:tplc="040C0003" w:tentative="1">
      <w:start w:val="1"/>
      <w:numFmt w:val="bullet"/>
      <w:lvlText w:val="o"/>
      <w:lvlJc w:val="left"/>
      <w:pPr>
        <w:tabs>
          <w:tab w:val="num" w:pos="5040"/>
        </w:tabs>
        <w:ind w:left="5040" w:hanging="360"/>
      </w:pPr>
      <w:rPr>
        <w:rFonts w:ascii="Courier New" w:hAnsi="Courier New" w:hint="default"/>
      </w:rPr>
    </w:lvl>
    <w:lvl w:ilvl="8" w:tplc="040C0005" w:tentative="1">
      <w:start w:val="1"/>
      <w:numFmt w:val="bullet"/>
      <w:lvlText w:val=""/>
      <w:lvlJc w:val="left"/>
      <w:pPr>
        <w:tabs>
          <w:tab w:val="num" w:pos="5760"/>
        </w:tabs>
        <w:ind w:left="5760" w:hanging="360"/>
      </w:pPr>
      <w:rPr>
        <w:rFonts w:ascii="Wingdings" w:hAnsi="Wingdings" w:hint="default"/>
      </w:rPr>
    </w:lvl>
  </w:abstractNum>
  <w:abstractNum w:abstractNumId="24" w15:restartNumberingAfterBreak="0">
    <w:nsid w:val="3E2007B7"/>
    <w:multiLevelType w:val="hybridMultilevel"/>
    <w:tmpl w:val="A81CC918"/>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5" w15:restartNumberingAfterBreak="0">
    <w:nsid w:val="40763374"/>
    <w:multiLevelType w:val="hybridMultilevel"/>
    <w:tmpl w:val="5016CAFC"/>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6" w15:restartNumberingAfterBreak="0">
    <w:nsid w:val="4091306F"/>
    <w:multiLevelType w:val="hybridMultilevel"/>
    <w:tmpl w:val="C9045100"/>
    <w:lvl w:ilvl="0" w:tplc="FA3C9766">
      <w:start w:val="2"/>
      <w:numFmt w:val="bullet"/>
      <w:lvlText w:val="-"/>
      <w:lvlJc w:val="left"/>
      <w:pPr>
        <w:ind w:left="720" w:hanging="360"/>
      </w:pPr>
      <w:rPr>
        <w:rFonts w:ascii="Arial Narrow" w:eastAsia="Times New Roman" w:hAnsi="Arial Narrow"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7" w15:restartNumberingAfterBreak="0">
    <w:nsid w:val="454071CD"/>
    <w:multiLevelType w:val="hybridMultilevel"/>
    <w:tmpl w:val="3C10A8E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8" w15:restartNumberingAfterBreak="0">
    <w:nsid w:val="474F541A"/>
    <w:multiLevelType w:val="hybridMultilevel"/>
    <w:tmpl w:val="69A8D9B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9" w15:restartNumberingAfterBreak="0">
    <w:nsid w:val="4EBD6E6E"/>
    <w:multiLevelType w:val="hybridMultilevel"/>
    <w:tmpl w:val="8D0C81B2"/>
    <w:lvl w:ilvl="0" w:tplc="FA3C9766">
      <w:start w:val="2"/>
      <w:numFmt w:val="bullet"/>
      <w:lvlText w:val="-"/>
      <w:lvlJc w:val="left"/>
      <w:pPr>
        <w:ind w:left="720" w:hanging="360"/>
      </w:pPr>
      <w:rPr>
        <w:rFonts w:ascii="Arial Narrow" w:eastAsia="Times New Roman" w:hAnsi="Arial Narrow"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0" w15:restartNumberingAfterBreak="0">
    <w:nsid w:val="5B62055A"/>
    <w:multiLevelType w:val="hybridMultilevel"/>
    <w:tmpl w:val="0C22F40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1" w15:restartNumberingAfterBreak="0">
    <w:nsid w:val="605D0B35"/>
    <w:multiLevelType w:val="hybridMultilevel"/>
    <w:tmpl w:val="A3B868BC"/>
    <w:lvl w:ilvl="0" w:tplc="340A000B">
      <w:start w:val="1"/>
      <w:numFmt w:val="bullet"/>
      <w:lvlText w:val=""/>
      <w:lvlJc w:val="left"/>
      <w:pPr>
        <w:ind w:left="720" w:hanging="360"/>
      </w:pPr>
      <w:rPr>
        <w:rFonts w:ascii="Wingdings" w:hAnsi="Wingdings" w:hint="default"/>
      </w:rPr>
    </w:lvl>
    <w:lvl w:ilvl="1" w:tplc="340A0003">
      <w:start w:val="1"/>
      <w:numFmt w:val="bullet"/>
      <w:lvlText w:val="o"/>
      <w:lvlJc w:val="left"/>
      <w:pPr>
        <w:ind w:left="1440" w:hanging="360"/>
      </w:pPr>
      <w:rPr>
        <w:rFonts w:ascii="Courier New" w:hAnsi="Courier New" w:cs="Courier New" w:hint="default"/>
      </w:rPr>
    </w:lvl>
    <w:lvl w:ilvl="2" w:tplc="340A0005">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2" w15:restartNumberingAfterBreak="0">
    <w:nsid w:val="624836D6"/>
    <w:multiLevelType w:val="hybridMultilevel"/>
    <w:tmpl w:val="C56AF748"/>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3" w15:restartNumberingAfterBreak="0">
    <w:nsid w:val="66952E33"/>
    <w:multiLevelType w:val="hybridMultilevel"/>
    <w:tmpl w:val="6E34647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4" w15:restartNumberingAfterBreak="0">
    <w:nsid w:val="68AE2D3A"/>
    <w:multiLevelType w:val="hybridMultilevel"/>
    <w:tmpl w:val="A9AE0388"/>
    <w:lvl w:ilvl="0" w:tplc="EADED308">
      <w:numFmt w:val="bullet"/>
      <w:lvlText w:val="-"/>
      <w:lvlJc w:val="left"/>
      <w:pPr>
        <w:ind w:left="720" w:hanging="360"/>
      </w:pPr>
      <w:rPr>
        <w:rFonts w:ascii="Arial Narrow" w:eastAsia="Times New Roman" w:hAnsi="Arial Narrow"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5" w15:restartNumberingAfterBreak="0">
    <w:nsid w:val="698842C8"/>
    <w:multiLevelType w:val="hybridMultilevel"/>
    <w:tmpl w:val="51A47A7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6" w15:restartNumberingAfterBreak="0">
    <w:nsid w:val="69942D08"/>
    <w:multiLevelType w:val="hybridMultilevel"/>
    <w:tmpl w:val="A02C3948"/>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7" w15:restartNumberingAfterBreak="0">
    <w:nsid w:val="6EF206FF"/>
    <w:multiLevelType w:val="hybridMultilevel"/>
    <w:tmpl w:val="9294C97A"/>
    <w:lvl w:ilvl="0" w:tplc="FA3C9766">
      <w:start w:val="2"/>
      <w:numFmt w:val="bullet"/>
      <w:lvlText w:val="-"/>
      <w:lvlJc w:val="left"/>
      <w:pPr>
        <w:ind w:left="720" w:hanging="360"/>
      </w:pPr>
      <w:rPr>
        <w:rFonts w:ascii="Arial Narrow" w:eastAsia="Times New Roman" w:hAnsi="Arial Narrow"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8" w15:restartNumberingAfterBreak="0">
    <w:nsid w:val="71DB2BB6"/>
    <w:multiLevelType w:val="hybridMultilevel"/>
    <w:tmpl w:val="43E86BBE"/>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9" w15:restartNumberingAfterBreak="0">
    <w:nsid w:val="72F317C0"/>
    <w:multiLevelType w:val="hybridMultilevel"/>
    <w:tmpl w:val="9AE033D2"/>
    <w:lvl w:ilvl="0" w:tplc="340A0001">
      <w:start w:val="1"/>
      <w:numFmt w:val="bullet"/>
      <w:lvlText w:val=""/>
      <w:lvlJc w:val="left"/>
      <w:pPr>
        <w:ind w:left="2214" w:hanging="360"/>
      </w:pPr>
      <w:rPr>
        <w:rFonts w:ascii="Symbol" w:hAnsi="Symbol" w:hint="default"/>
      </w:rPr>
    </w:lvl>
    <w:lvl w:ilvl="1" w:tplc="340A0003" w:tentative="1">
      <w:start w:val="1"/>
      <w:numFmt w:val="bullet"/>
      <w:lvlText w:val="o"/>
      <w:lvlJc w:val="left"/>
      <w:pPr>
        <w:ind w:left="2934" w:hanging="360"/>
      </w:pPr>
      <w:rPr>
        <w:rFonts w:ascii="Courier New" w:hAnsi="Courier New" w:cs="Courier New" w:hint="default"/>
      </w:rPr>
    </w:lvl>
    <w:lvl w:ilvl="2" w:tplc="340A0005" w:tentative="1">
      <w:start w:val="1"/>
      <w:numFmt w:val="bullet"/>
      <w:lvlText w:val=""/>
      <w:lvlJc w:val="left"/>
      <w:pPr>
        <w:ind w:left="3654" w:hanging="360"/>
      </w:pPr>
      <w:rPr>
        <w:rFonts w:ascii="Wingdings" w:hAnsi="Wingdings" w:hint="default"/>
      </w:rPr>
    </w:lvl>
    <w:lvl w:ilvl="3" w:tplc="340A0001" w:tentative="1">
      <w:start w:val="1"/>
      <w:numFmt w:val="bullet"/>
      <w:lvlText w:val=""/>
      <w:lvlJc w:val="left"/>
      <w:pPr>
        <w:ind w:left="4374" w:hanging="360"/>
      </w:pPr>
      <w:rPr>
        <w:rFonts w:ascii="Symbol" w:hAnsi="Symbol" w:hint="default"/>
      </w:rPr>
    </w:lvl>
    <w:lvl w:ilvl="4" w:tplc="340A0003" w:tentative="1">
      <w:start w:val="1"/>
      <w:numFmt w:val="bullet"/>
      <w:lvlText w:val="o"/>
      <w:lvlJc w:val="left"/>
      <w:pPr>
        <w:ind w:left="5094" w:hanging="360"/>
      </w:pPr>
      <w:rPr>
        <w:rFonts w:ascii="Courier New" w:hAnsi="Courier New" w:cs="Courier New" w:hint="default"/>
      </w:rPr>
    </w:lvl>
    <w:lvl w:ilvl="5" w:tplc="340A0005" w:tentative="1">
      <w:start w:val="1"/>
      <w:numFmt w:val="bullet"/>
      <w:lvlText w:val=""/>
      <w:lvlJc w:val="left"/>
      <w:pPr>
        <w:ind w:left="5814" w:hanging="360"/>
      </w:pPr>
      <w:rPr>
        <w:rFonts w:ascii="Wingdings" w:hAnsi="Wingdings" w:hint="default"/>
      </w:rPr>
    </w:lvl>
    <w:lvl w:ilvl="6" w:tplc="340A0001" w:tentative="1">
      <w:start w:val="1"/>
      <w:numFmt w:val="bullet"/>
      <w:lvlText w:val=""/>
      <w:lvlJc w:val="left"/>
      <w:pPr>
        <w:ind w:left="6534" w:hanging="360"/>
      </w:pPr>
      <w:rPr>
        <w:rFonts w:ascii="Symbol" w:hAnsi="Symbol" w:hint="default"/>
      </w:rPr>
    </w:lvl>
    <w:lvl w:ilvl="7" w:tplc="340A0003" w:tentative="1">
      <w:start w:val="1"/>
      <w:numFmt w:val="bullet"/>
      <w:lvlText w:val="o"/>
      <w:lvlJc w:val="left"/>
      <w:pPr>
        <w:ind w:left="7254" w:hanging="360"/>
      </w:pPr>
      <w:rPr>
        <w:rFonts w:ascii="Courier New" w:hAnsi="Courier New" w:cs="Courier New" w:hint="default"/>
      </w:rPr>
    </w:lvl>
    <w:lvl w:ilvl="8" w:tplc="340A0005" w:tentative="1">
      <w:start w:val="1"/>
      <w:numFmt w:val="bullet"/>
      <w:lvlText w:val=""/>
      <w:lvlJc w:val="left"/>
      <w:pPr>
        <w:ind w:left="7974" w:hanging="360"/>
      </w:pPr>
      <w:rPr>
        <w:rFonts w:ascii="Wingdings" w:hAnsi="Wingdings" w:hint="default"/>
      </w:rPr>
    </w:lvl>
  </w:abstractNum>
  <w:abstractNum w:abstractNumId="40" w15:restartNumberingAfterBreak="0">
    <w:nsid w:val="7364111E"/>
    <w:multiLevelType w:val="hybridMultilevel"/>
    <w:tmpl w:val="15D6018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1" w15:restartNumberingAfterBreak="0">
    <w:nsid w:val="7DC25186"/>
    <w:multiLevelType w:val="hybridMultilevel"/>
    <w:tmpl w:val="B3CADB02"/>
    <w:lvl w:ilvl="0" w:tplc="FA3C9766">
      <w:start w:val="2"/>
      <w:numFmt w:val="bullet"/>
      <w:lvlText w:val="-"/>
      <w:lvlJc w:val="left"/>
      <w:pPr>
        <w:ind w:left="720" w:hanging="360"/>
      </w:pPr>
      <w:rPr>
        <w:rFonts w:ascii="Arial Narrow" w:eastAsia="Times New Roman" w:hAnsi="Arial Narrow"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2" w15:restartNumberingAfterBreak="0">
    <w:nsid w:val="7EA96F74"/>
    <w:multiLevelType w:val="hybridMultilevel"/>
    <w:tmpl w:val="E954F4F6"/>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3" w15:restartNumberingAfterBreak="0">
    <w:nsid w:val="7F763577"/>
    <w:multiLevelType w:val="hybridMultilevel"/>
    <w:tmpl w:val="AA889794"/>
    <w:lvl w:ilvl="0" w:tplc="FA3C9766">
      <w:start w:val="2"/>
      <w:numFmt w:val="bullet"/>
      <w:lvlText w:val="-"/>
      <w:lvlJc w:val="left"/>
      <w:pPr>
        <w:ind w:left="720" w:hanging="360"/>
      </w:pPr>
      <w:rPr>
        <w:rFonts w:ascii="Arial Narrow" w:eastAsia="Times New Roman" w:hAnsi="Arial Narrow"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16cid:durableId="529954396">
    <w:abstractNumId w:val="21"/>
  </w:num>
  <w:num w:numId="2" w16cid:durableId="52240385">
    <w:abstractNumId w:val="0"/>
  </w:num>
  <w:num w:numId="3" w16cid:durableId="778258223">
    <w:abstractNumId w:val="13"/>
  </w:num>
  <w:num w:numId="4" w16cid:durableId="1678919599">
    <w:abstractNumId w:val="2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75877975">
    <w:abstractNumId w:val="27"/>
  </w:num>
  <w:num w:numId="6" w16cid:durableId="1574975052">
    <w:abstractNumId w:val="33"/>
  </w:num>
  <w:num w:numId="7" w16cid:durableId="1845902408">
    <w:abstractNumId w:val="35"/>
  </w:num>
  <w:num w:numId="8" w16cid:durableId="1295912923">
    <w:abstractNumId w:val="23"/>
  </w:num>
  <w:num w:numId="9" w16cid:durableId="2067561289">
    <w:abstractNumId w:val="10"/>
  </w:num>
  <w:num w:numId="10" w16cid:durableId="1635213343">
    <w:abstractNumId w:val="18"/>
  </w:num>
  <w:num w:numId="11" w16cid:durableId="571892885">
    <w:abstractNumId w:val="43"/>
  </w:num>
  <w:num w:numId="12" w16cid:durableId="1609922387">
    <w:abstractNumId w:val="25"/>
  </w:num>
  <w:num w:numId="13" w16cid:durableId="1216702574">
    <w:abstractNumId w:val="41"/>
  </w:num>
  <w:num w:numId="14" w16cid:durableId="297884482">
    <w:abstractNumId w:val="16"/>
  </w:num>
  <w:num w:numId="15" w16cid:durableId="1988701536">
    <w:abstractNumId w:val="11"/>
  </w:num>
  <w:num w:numId="16" w16cid:durableId="1990355164">
    <w:abstractNumId w:val="26"/>
  </w:num>
  <w:num w:numId="17" w16cid:durableId="1536113066">
    <w:abstractNumId w:val="14"/>
  </w:num>
  <w:num w:numId="18" w16cid:durableId="1297685396">
    <w:abstractNumId w:val="7"/>
  </w:num>
  <w:num w:numId="19" w16cid:durableId="785153934">
    <w:abstractNumId w:val="9"/>
  </w:num>
  <w:num w:numId="20" w16cid:durableId="1623851257">
    <w:abstractNumId w:val="8"/>
  </w:num>
  <w:num w:numId="21" w16cid:durableId="591937136">
    <w:abstractNumId w:val="32"/>
  </w:num>
  <w:num w:numId="22" w16cid:durableId="1165710388">
    <w:abstractNumId w:val="4"/>
  </w:num>
  <w:num w:numId="23" w16cid:durableId="1241216057">
    <w:abstractNumId w:val="36"/>
  </w:num>
  <w:num w:numId="24" w16cid:durableId="486868722">
    <w:abstractNumId w:val="15"/>
  </w:num>
  <w:num w:numId="25" w16cid:durableId="147747407">
    <w:abstractNumId w:val="29"/>
  </w:num>
  <w:num w:numId="26" w16cid:durableId="1956134906">
    <w:abstractNumId w:val="3"/>
  </w:num>
  <w:num w:numId="27" w16cid:durableId="414672134">
    <w:abstractNumId w:val="17"/>
  </w:num>
  <w:num w:numId="28" w16cid:durableId="253055106">
    <w:abstractNumId w:val="22"/>
  </w:num>
  <w:num w:numId="29" w16cid:durableId="356927799">
    <w:abstractNumId w:val="24"/>
  </w:num>
  <w:num w:numId="30" w16cid:durableId="1861091772">
    <w:abstractNumId w:val="2"/>
  </w:num>
  <w:num w:numId="31" w16cid:durableId="1089933361">
    <w:abstractNumId w:val="37"/>
  </w:num>
  <w:num w:numId="32" w16cid:durableId="1741518830">
    <w:abstractNumId w:val="5"/>
  </w:num>
  <w:num w:numId="33" w16cid:durableId="214510986">
    <w:abstractNumId w:val="20"/>
  </w:num>
  <w:num w:numId="34" w16cid:durableId="1752704013">
    <w:abstractNumId w:val="1"/>
  </w:num>
  <w:num w:numId="35" w16cid:durableId="1627157506">
    <w:abstractNumId w:val="42"/>
  </w:num>
  <w:num w:numId="36" w16cid:durableId="19941959">
    <w:abstractNumId w:val="40"/>
  </w:num>
  <w:num w:numId="37" w16cid:durableId="216552061">
    <w:abstractNumId w:val="12"/>
  </w:num>
  <w:num w:numId="38" w16cid:durableId="1903830580">
    <w:abstractNumId w:val="6"/>
  </w:num>
  <w:num w:numId="39" w16cid:durableId="1643196401">
    <w:abstractNumId w:val="19"/>
  </w:num>
  <w:num w:numId="40" w16cid:durableId="832646992">
    <w:abstractNumId w:val="28"/>
  </w:num>
  <w:num w:numId="41" w16cid:durableId="1336224878">
    <w:abstractNumId w:val="30"/>
  </w:num>
  <w:num w:numId="42" w16cid:durableId="397439888">
    <w:abstractNumId w:val="38"/>
  </w:num>
  <w:num w:numId="43" w16cid:durableId="1766462147">
    <w:abstractNumId w:val="39"/>
  </w:num>
  <w:num w:numId="44" w16cid:durableId="895312665">
    <w:abstractNumId w:val="34"/>
  </w:num>
  <w:num w:numId="45" w16cid:durableId="672496012">
    <w:abstractNumId w:val="31"/>
  </w:num>
  <w:num w:numId="46" w16cid:durableId="354162482">
    <w:abstractNumId w:val="21"/>
  </w:num>
  <w:num w:numId="47" w16cid:durableId="450830370">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586B"/>
    <w:rsid w:val="0004217A"/>
    <w:rsid w:val="000433A0"/>
    <w:rsid w:val="000450D3"/>
    <w:rsid w:val="00061006"/>
    <w:rsid w:val="00063F63"/>
    <w:rsid w:val="00074542"/>
    <w:rsid w:val="00076A29"/>
    <w:rsid w:val="00076CB0"/>
    <w:rsid w:val="00077510"/>
    <w:rsid w:val="0008657A"/>
    <w:rsid w:val="0009033B"/>
    <w:rsid w:val="000A558D"/>
    <w:rsid w:val="000A7459"/>
    <w:rsid w:val="000D0507"/>
    <w:rsid w:val="000E7F3B"/>
    <w:rsid w:val="000F6150"/>
    <w:rsid w:val="00125D4E"/>
    <w:rsid w:val="001464E5"/>
    <w:rsid w:val="00151BC0"/>
    <w:rsid w:val="001521A1"/>
    <w:rsid w:val="00191DA3"/>
    <w:rsid w:val="001978EC"/>
    <w:rsid w:val="001C65EC"/>
    <w:rsid w:val="001D489D"/>
    <w:rsid w:val="001E5801"/>
    <w:rsid w:val="00232A7B"/>
    <w:rsid w:val="0023614D"/>
    <w:rsid w:val="00240E11"/>
    <w:rsid w:val="00251A31"/>
    <w:rsid w:val="00275476"/>
    <w:rsid w:val="0027556F"/>
    <w:rsid w:val="00282E2A"/>
    <w:rsid w:val="00294DDF"/>
    <w:rsid w:val="00297416"/>
    <w:rsid w:val="002C2C25"/>
    <w:rsid w:val="002C3948"/>
    <w:rsid w:val="002C3CA9"/>
    <w:rsid w:val="002E03F3"/>
    <w:rsid w:val="002E5BE2"/>
    <w:rsid w:val="002F46E9"/>
    <w:rsid w:val="00306036"/>
    <w:rsid w:val="0034147E"/>
    <w:rsid w:val="00347C3D"/>
    <w:rsid w:val="00363319"/>
    <w:rsid w:val="003743C8"/>
    <w:rsid w:val="00374510"/>
    <w:rsid w:val="003813ED"/>
    <w:rsid w:val="0039274F"/>
    <w:rsid w:val="00395F16"/>
    <w:rsid w:val="00395F65"/>
    <w:rsid w:val="00396E00"/>
    <w:rsid w:val="003C2691"/>
    <w:rsid w:val="003D0E7A"/>
    <w:rsid w:val="003D4AB3"/>
    <w:rsid w:val="00422680"/>
    <w:rsid w:val="00441702"/>
    <w:rsid w:val="00441D3C"/>
    <w:rsid w:val="00476DC8"/>
    <w:rsid w:val="0049641A"/>
    <w:rsid w:val="004A2972"/>
    <w:rsid w:val="004B06B7"/>
    <w:rsid w:val="004B090B"/>
    <w:rsid w:val="004C2F9D"/>
    <w:rsid w:val="004C3C2D"/>
    <w:rsid w:val="004D4D49"/>
    <w:rsid w:val="004D6635"/>
    <w:rsid w:val="004E48E6"/>
    <w:rsid w:val="004E5A18"/>
    <w:rsid w:val="005058CA"/>
    <w:rsid w:val="005358B5"/>
    <w:rsid w:val="00547CB2"/>
    <w:rsid w:val="0058111D"/>
    <w:rsid w:val="005837F7"/>
    <w:rsid w:val="005A2471"/>
    <w:rsid w:val="005B7179"/>
    <w:rsid w:val="005D1D67"/>
    <w:rsid w:val="005E015A"/>
    <w:rsid w:val="00601029"/>
    <w:rsid w:val="00602B96"/>
    <w:rsid w:val="00630952"/>
    <w:rsid w:val="0063158C"/>
    <w:rsid w:val="006428D8"/>
    <w:rsid w:val="00660966"/>
    <w:rsid w:val="00660FE1"/>
    <w:rsid w:val="0066244F"/>
    <w:rsid w:val="0066350E"/>
    <w:rsid w:val="00670600"/>
    <w:rsid w:val="00670C2D"/>
    <w:rsid w:val="00682C24"/>
    <w:rsid w:val="00690AD1"/>
    <w:rsid w:val="006A10E0"/>
    <w:rsid w:val="006A2383"/>
    <w:rsid w:val="006B3F8F"/>
    <w:rsid w:val="006C61E8"/>
    <w:rsid w:val="006D2219"/>
    <w:rsid w:val="006D7B32"/>
    <w:rsid w:val="006F1DAD"/>
    <w:rsid w:val="00734DC7"/>
    <w:rsid w:val="007551BF"/>
    <w:rsid w:val="00755B22"/>
    <w:rsid w:val="00765702"/>
    <w:rsid w:val="007659F0"/>
    <w:rsid w:val="00766063"/>
    <w:rsid w:val="00786090"/>
    <w:rsid w:val="007A0D12"/>
    <w:rsid w:val="007A19F6"/>
    <w:rsid w:val="007B2E18"/>
    <w:rsid w:val="007E62C5"/>
    <w:rsid w:val="0080241E"/>
    <w:rsid w:val="00804AEA"/>
    <w:rsid w:val="0083141E"/>
    <w:rsid w:val="008355CD"/>
    <w:rsid w:val="008377D2"/>
    <w:rsid w:val="00853D14"/>
    <w:rsid w:val="0089433E"/>
    <w:rsid w:val="00897909"/>
    <w:rsid w:val="008A5B5C"/>
    <w:rsid w:val="008B0298"/>
    <w:rsid w:val="008B1BE1"/>
    <w:rsid w:val="008C0FEF"/>
    <w:rsid w:val="008C238F"/>
    <w:rsid w:val="008D1E26"/>
    <w:rsid w:val="008E48EF"/>
    <w:rsid w:val="008E4C19"/>
    <w:rsid w:val="009065AC"/>
    <w:rsid w:val="009247E9"/>
    <w:rsid w:val="00932D8E"/>
    <w:rsid w:val="00954495"/>
    <w:rsid w:val="009904F2"/>
    <w:rsid w:val="009A1C15"/>
    <w:rsid w:val="009E1A12"/>
    <w:rsid w:val="009F1375"/>
    <w:rsid w:val="00A01105"/>
    <w:rsid w:val="00A01552"/>
    <w:rsid w:val="00A067FA"/>
    <w:rsid w:val="00A10150"/>
    <w:rsid w:val="00A119AD"/>
    <w:rsid w:val="00A141FD"/>
    <w:rsid w:val="00A15019"/>
    <w:rsid w:val="00A34EA4"/>
    <w:rsid w:val="00A52703"/>
    <w:rsid w:val="00A56174"/>
    <w:rsid w:val="00A61CB2"/>
    <w:rsid w:val="00A75088"/>
    <w:rsid w:val="00A8466B"/>
    <w:rsid w:val="00A8681C"/>
    <w:rsid w:val="00AA76CE"/>
    <w:rsid w:val="00AB44C8"/>
    <w:rsid w:val="00B02A8A"/>
    <w:rsid w:val="00B23214"/>
    <w:rsid w:val="00B25DB6"/>
    <w:rsid w:val="00B30873"/>
    <w:rsid w:val="00B6239A"/>
    <w:rsid w:val="00B9586B"/>
    <w:rsid w:val="00BA5AAE"/>
    <w:rsid w:val="00BA61DC"/>
    <w:rsid w:val="00BA703F"/>
    <w:rsid w:val="00BE28C9"/>
    <w:rsid w:val="00BE58E5"/>
    <w:rsid w:val="00C31C8F"/>
    <w:rsid w:val="00C36316"/>
    <w:rsid w:val="00C42012"/>
    <w:rsid w:val="00C528C4"/>
    <w:rsid w:val="00C535D6"/>
    <w:rsid w:val="00C662FF"/>
    <w:rsid w:val="00C853E7"/>
    <w:rsid w:val="00C95278"/>
    <w:rsid w:val="00CB6FAD"/>
    <w:rsid w:val="00CC29B5"/>
    <w:rsid w:val="00CF4F97"/>
    <w:rsid w:val="00D0196A"/>
    <w:rsid w:val="00D25884"/>
    <w:rsid w:val="00D44E77"/>
    <w:rsid w:val="00D60EFD"/>
    <w:rsid w:val="00D87B72"/>
    <w:rsid w:val="00D922F1"/>
    <w:rsid w:val="00D97AC0"/>
    <w:rsid w:val="00DB0DD5"/>
    <w:rsid w:val="00DB5E8D"/>
    <w:rsid w:val="00DC7D78"/>
    <w:rsid w:val="00E01359"/>
    <w:rsid w:val="00E200BC"/>
    <w:rsid w:val="00E30311"/>
    <w:rsid w:val="00E3560A"/>
    <w:rsid w:val="00E6143D"/>
    <w:rsid w:val="00E63992"/>
    <w:rsid w:val="00E65250"/>
    <w:rsid w:val="00E93A15"/>
    <w:rsid w:val="00E94934"/>
    <w:rsid w:val="00ED7957"/>
    <w:rsid w:val="00EE13C2"/>
    <w:rsid w:val="00EE608E"/>
    <w:rsid w:val="00EF3D66"/>
    <w:rsid w:val="00F02325"/>
    <w:rsid w:val="00F13F3E"/>
    <w:rsid w:val="00F20E9E"/>
    <w:rsid w:val="00F45469"/>
    <w:rsid w:val="00F45F8E"/>
    <w:rsid w:val="00F500AD"/>
    <w:rsid w:val="00FF0A1E"/>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docId w15:val="{18AB9896-9C16-41BB-B7DB-2A8C1F163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numPr>
        <w:numId w:val="1"/>
      </w:numPr>
      <w:tabs>
        <w:tab w:val="left" w:pos="0"/>
      </w:tabs>
      <w:spacing w:before="240"/>
      <w:outlineLvl w:val="0"/>
    </w:pPr>
    <w:rPr>
      <w:rFonts w:eastAsiaTheme="majorEastAsia" w:cstheme="majorBidi"/>
      <w:b/>
      <w:caps/>
      <w:color w:val="000000" w:themeColor="text1"/>
      <w:sz w:val="28"/>
      <w:szCs w:val="32"/>
    </w:rPr>
  </w:style>
  <w:style w:type="paragraph" w:styleId="Ttulo2">
    <w:name w:val="heading 2"/>
    <w:basedOn w:val="Normal"/>
    <w:next w:val="Normal"/>
    <w:link w:val="Ttulo2Car"/>
    <w:uiPriority w:val="9"/>
    <w:unhideWhenUsed/>
    <w:qFormat/>
    <w:rsid w:val="00E6143D"/>
    <w:pPr>
      <w:keepNext/>
      <w:keepLines/>
      <w:numPr>
        <w:ilvl w:val="1"/>
        <w:numId w:val="1"/>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DB5E8D"/>
    <w:pPr>
      <w:keepNext/>
      <w:numPr>
        <w:ilvl w:val="2"/>
        <w:numId w:val="1"/>
      </w:numPr>
      <w:tabs>
        <w:tab w:val="left" w:pos="1134"/>
      </w:tabs>
      <w:spacing w:before="120" w:line="240" w:lineRule="auto"/>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iPriority w:val="9"/>
    <w:unhideWhenUsed/>
    <w:qFormat/>
    <w:rsid w:val="0034147E"/>
    <w:pPr>
      <w:keepNext/>
      <w:keepLines/>
      <w:numPr>
        <w:ilvl w:val="3"/>
        <w:numId w:val="1"/>
      </w:numPr>
      <w:spacing w:before="120"/>
      <w:outlineLvl w:val="3"/>
    </w:pPr>
    <w:rPr>
      <w:rFonts w:eastAsiaTheme="majorEastAsia" w:cstheme="majorBidi"/>
      <w:iCs/>
      <w:sz w:val="24"/>
    </w:rPr>
  </w:style>
  <w:style w:type="paragraph" w:styleId="Ttulo5">
    <w:name w:val="heading 5"/>
    <w:basedOn w:val="Normal"/>
    <w:next w:val="Normal"/>
    <w:link w:val="Ttulo5Car"/>
    <w:uiPriority w:val="9"/>
    <w:semiHidden/>
    <w:unhideWhenUsed/>
    <w:qFormat/>
    <w:rsid w:val="00A34EA4"/>
    <w:pPr>
      <w:keepNext/>
      <w:keepLines/>
      <w:numPr>
        <w:ilvl w:val="4"/>
        <w:numId w:val="1"/>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A34EA4"/>
    <w:pPr>
      <w:keepNext/>
      <w:keepLines/>
      <w:numPr>
        <w:ilvl w:val="5"/>
        <w:numId w:val="1"/>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numPr>
        <w:ilvl w:val="6"/>
        <w:numId w:val="1"/>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numPr>
        <w:ilvl w:val="7"/>
        <w:numId w:val="1"/>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numPr>
        <w:ilvl w:val="8"/>
        <w:numId w:val="1"/>
      </w:numPr>
      <w:spacing w:before="40" w:after="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DB5E8D"/>
    <w:rPr>
      <w:rFonts w:asciiTheme="majorHAnsi" w:eastAsia="Times New Roman" w:hAnsiTheme="majorHAnsi" w:cs="Times New Roman"/>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character" w:customStyle="1" w:styleId="Ttulo1Car">
    <w:name w:val="Título 1 Car"/>
    <w:basedOn w:val="Fuentedeprrafopredeter"/>
    <w:link w:val="Ttulo1"/>
    <w:uiPriority w:val="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basedOn w:val="Fuentedeprrafopredeter"/>
    <w:link w:val="Ttulo2"/>
    <w:uiPriority w:val="9"/>
    <w:rsid w:val="00E6143D"/>
    <w:rPr>
      <w:rFonts w:asciiTheme="majorHAnsi" w:eastAsiaTheme="majorEastAsia" w:hAnsiTheme="majorHAnsi" w:cstheme="majorBidi"/>
      <w:caps/>
      <w:sz w:val="24"/>
      <w:szCs w:val="26"/>
    </w:rPr>
  </w:style>
  <w:style w:type="character" w:customStyle="1" w:styleId="Ttulo4Car">
    <w:name w:val="Título 4 Car"/>
    <w:basedOn w:val="Fuentedeprrafopredeter"/>
    <w:link w:val="Ttulo4"/>
    <w:uiPriority w:val="9"/>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
    <w:uiPriority w:val="9"/>
    <w:semiHidden/>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semiHidden/>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A34EA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E6143D"/>
    <w:pPr>
      <w:numPr>
        <w:numId w:val="0"/>
      </w:num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uiPriority w:val="39"/>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convietas2">
    <w:name w:val="List Bullet 2"/>
    <w:basedOn w:val="Normal"/>
    <w:rsid w:val="00D922F1"/>
    <w:pPr>
      <w:numPr>
        <w:numId w:val="2"/>
      </w:numPr>
      <w:spacing w:after="0" w:line="288" w:lineRule="auto"/>
    </w:pPr>
    <w:rPr>
      <w:rFonts w:ascii="Arial Narrow" w:eastAsia="Times New Roman" w:hAnsi="Arial Narrow" w:cs="Times New Roman"/>
      <w:sz w:val="24"/>
      <w:szCs w:val="24"/>
      <w:lang w:eastAsia="fr-FR"/>
    </w:rPr>
  </w:style>
  <w:style w:type="character" w:customStyle="1" w:styleId="PrrafodelistaCar">
    <w:name w:val="Párrafo de lista Car"/>
    <w:link w:val="Prrafodelista"/>
    <w:uiPriority w:val="34"/>
    <w:locked/>
    <w:rsid w:val="00D922F1"/>
    <w:rPr>
      <w:rFonts w:asciiTheme="majorHAnsi" w:hAnsiTheme="majorHAnsi"/>
    </w:rPr>
  </w:style>
  <w:style w:type="paragraph" w:customStyle="1" w:styleId="Texto3">
    <w:name w:val="Texto3"/>
    <w:basedOn w:val="Textoindependiente"/>
    <w:link w:val="Texto3Car"/>
    <w:uiPriority w:val="1"/>
    <w:qFormat/>
    <w:rsid w:val="00D922F1"/>
    <w:pPr>
      <w:widowControl w:val="0"/>
      <w:spacing w:after="0" w:line="240" w:lineRule="auto"/>
      <w:ind w:left="567"/>
    </w:pPr>
    <w:rPr>
      <w:rFonts w:eastAsia="Arial" w:cstheme="minorHAnsi"/>
      <w:spacing w:val="-2"/>
      <w:sz w:val="24"/>
      <w:szCs w:val="24"/>
    </w:rPr>
  </w:style>
  <w:style w:type="character" w:customStyle="1" w:styleId="Texto3Car">
    <w:name w:val="Texto3 Car"/>
    <w:basedOn w:val="TextoindependienteCar"/>
    <w:link w:val="Texto3"/>
    <w:uiPriority w:val="1"/>
    <w:rsid w:val="00D922F1"/>
    <w:rPr>
      <w:rFonts w:asciiTheme="majorHAnsi" w:eastAsia="Arial" w:hAnsiTheme="majorHAnsi" w:cstheme="minorHAnsi"/>
      <w:spacing w:val="-2"/>
      <w:sz w:val="24"/>
      <w:szCs w:val="24"/>
    </w:rPr>
  </w:style>
  <w:style w:type="paragraph" w:customStyle="1" w:styleId="Texto5">
    <w:name w:val="Texto5"/>
    <w:basedOn w:val="Textoindependiente"/>
    <w:link w:val="Texto5Car"/>
    <w:uiPriority w:val="1"/>
    <w:qFormat/>
    <w:rsid w:val="00D922F1"/>
    <w:pPr>
      <w:widowControl w:val="0"/>
      <w:spacing w:line="288" w:lineRule="auto"/>
      <w:ind w:left="1361"/>
    </w:pPr>
    <w:rPr>
      <w:rFonts w:ascii="Arial Narrow" w:eastAsia="Arial" w:hAnsi="Arial Narrow" w:cstheme="minorHAnsi"/>
      <w:sz w:val="24"/>
      <w:szCs w:val="24"/>
    </w:rPr>
  </w:style>
  <w:style w:type="character" w:customStyle="1" w:styleId="Texto5Car">
    <w:name w:val="Texto5 Car"/>
    <w:basedOn w:val="TextoindependienteCar"/>
    <w:link w:val="Texto5"/>
    <w:uiPriority w:val="1"/>
    <w:rsid w:val="00D922F1"/>
    <w:rPr>
      <w:rFonts w:ascii="Arial Narrow" w:eastAsia="Arial" w:hAnsi="Arial Narrow" w:cstheme="minorHAnsi"/>
      <w:sz w:val="24"/>
      <w:szCs w:val="24"/>
    </w:rPr>
  </w:style>
  <w:style w:type="paragraph" w:styleId="Textoindependiente">
    <w:name w:val="Body Text"/>
    <w:basedOn w:val="Normal"/>
    <w:link w:val="TextoindependienteCar"/>
    <w:uiPriority w:val="99"/>
    <w:semiHidden/>
    <w:unhideWhenUsed/>
    <w:rsid w:val="00D922F1"/>
  </w:style>
  <w:style w:type="character" w:customStyle="1" w:styleId="TextoindependienteCar">
    <w:name w:val="Texto independiente Car"/>
    <w:basedOn w:val="Fuentedeprrafopredeter"/>
    <w:link w:val="Textoindependiente"/>
    <w:uiPriority w:val="99"/>
    <w:semiHidden/>
    <w:rsid w:val="00D922F1"/>
    <w:rPr>
      <w:rFonts w:asciiTheme="majorHAnsi" w:hAnsiTheme="majorHAnsi"/>
    </w:rPr>
  </w:style>
  <w:style w:type="paragraph" w:customStyle="1" w:styleId="Puceniveau01">
    <w:name w:val="Puce_niveau01"/>
    <w:basedOn w:val="Normal"/>
    <w:rsid w:val="00B23214"/>
    <w:pPr>
      <w:numPr>
        <w:numId w:val="8"/>
      </w:numPr>
      <w:tabs>
        <w:tab w:val="clear" w:pos="1080"/>
        <w:tab w:val="left" w:pos="1440"/>
        <w:tab w:val="left" w:pos="6480"/>
      </w:tabs>
      <w:spacing w:after="200" w:line="360" w:lineRule="auto"/>
      <w:ind w:left="720" w:firstLine="0"/>
    </w:pPr>
    <w:rPr>
      <w:rFonts w:ascii="Arial Narrow" w:eastAsia="Times New Roman" w:hAnsi="Arial Narrow" w:cs="Times New Roman"/>
      <w:snapToGrid w:val="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791634072">
      <w:bodyDiv w:val="1"/>
      <w:marLeft w:val="0"/>
      <w:marRight w:val="0"/>
      <w:marTop w:val="0"/>
      <w:marBottom w:val="0"/>
      <w:divBdr>
        <w:top w:val="none" w:sz="0" w:space="0" w:color="auto"/>
        <w:left w:val="none" w:sz="0" w:space="0" w:color="auto"/>
        <w:bottom w:val="none" w:sz="0" w:space="0" w:color="auto"/>
        <w:right w:val="none" w:sz="0" w:space="0" w:color="auto"/>
      </w:divBdr>
    </w:div>
    <w:div w:id="839276986">
      <w:bodyDiv w:val="1"/>
      <w:marLeft w:val="0"/>
      <w:marRight w:val="0"/>
      <w:marTop w:val="0"/>
      <w:marBottom w:val="0"/>
      <w:divBdr>
        <w:top w:val="none" w:sz="0" w:space="0" w:color="auto"/>
        <w:left w:val="none" w:sz="0" w:space="0" w:color="auto"/>
        <w:bottom w:val="none" w:sz="0" w:space="0" w:color="auto"/>
        <w:right w:val="none" w:sz="0" w:space="0" w:color="auto"/>
      </w:divBdr>
    </w:div>
    <w:div w:id="907111494">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75836214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72ECC3-4DA8-4D58-8685-4F560B52B3AB}"/>
</file>

<file path=customXml/itemProps2.xml><?xml version="1.0" encoding="utf-8"?>
<ds:datastoreItem xmlns:ds="http://schemas.openxmlformats.org/officeDocument/2006/customXml" ds:itemID="{A144E49A-5334-458F-98D3-9DD22F4E493D}">
  <ds:schemaRefs>
    <ds:schemaRef ds:uri="http://schemas.microsoft.com/office/2006/metadata/properties"/>
    <ds:schemaRef ds:uri="http://schemas.microsoft.com/office/infopath/2007/PartnerControls"/>
    <ds:schemaRef ds:uri="308fbdbc-2e97-4fed-b239-492d36c8270b"/>
    <ds:schemaRef ds:uri="5dd43fe6-fdb5-4919-b871-6c0c6d84ecbf"/>
  </ds:schemaRefs>
</ds:datastoreItem>
</file>

<file path=customXml/itemProps3.xml><?xml version="1.0" encoding="utf-8"?>
<ds:datastoreItem xmlns:ds="http://schemas.openxmlformats.org/officeDocument/2006/customXml" ds:itemID="{F880090E-940B-4B41-BC91-C0BC6399FED7}">
  <ds:schemaRefs>
    <ds:schemaRef ds:uri="http://schemas.microsoft.com/sharepoint/v3/contenttype/forms"/>
  </ds:schemaRefs>
</ds:datastoreItem>
</file>

<file path=customXml/itemProps4.xml><?xml version="1.0" encoding="utf-8"?>
<ds:datastoreItem xmlns:ds="http://schemas.openxmlformats.org/officeDocument/2006/customXml" ds:itemID="{42658451-D144-4597-8B19-B82B2D742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30</Pages>
  <Words>8758</Words>
  <Characters>48173</Characters>
  <Application>Microsoft Office Word</Application>
  <DocSecurity>0</DocSecurity>
  <Lines>401</Lines>
  <Paragraphs>113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56818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27</cp:revision>
  <cp:lastPrinted>2019-01-10T17:32:00Z</cp:lastPrinted>
  <dcterms:created xsi:type="dcterms:W3CDTF">2021-10-16T03:15:00Z</dcterms:created>
  <dcterms:modified xsi:type="dcterms:W3CDTF">2025-02-11T13:23:00Z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